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321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3</w:t>
      </w: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5</w:t>
      </w:r>
      <w:r>
        <w:rPr>
          <w:rFonts w:hint="eastAsia" w:ascii="方正小标宋_GBK" w:hAnsi="方正小标宋_GBK" w:eastAsia="方正小标宋_GBK" w:cs="方正小标宋_GBK"/>
          <w:b w:val="0"/>
          <w:bCs w:val="0"/>
          <w:sz w:val="44"/>
          <w:szCs w:val="44"/>
        </w:rPr>
        <w:t>年度</w:t>
      </w:r>
      <w:r>
        <w:rPr>
          <w:rFonts w:hint="eastAsia" w:ascii="方正小标宋_GBK" w:hAnsi="方正小标宋_GBK" w:eastAsia="方正小标宋_GBK" w:cs="方正小标宋_GBK"/>
          <w:b w:val="0"/>
          <w:bCs w:val="0"/>
          <w:sz w:val="44"/>
          <w:szCs w:val="44"/>
          <w:lang w:eastAsia="zh-CN"/>
        </w:rPr>
        <w:t>陕西省农业技术推广成果奖</w:t>
      </w:r>
    </w:p>
    <w:p w14:paraId="6F559F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公示材料</w:t>
      </w:r>
    </w:p>
    <w:p w14:paraId="0E4F3EB7">
      <w:pPr>
        <w:jc w:val="center"/>
        <w:rPr>
          <w:rFonts w:hint="eastAsia" w:ascii="黑体" w:hAnsi="黑体" w:eastAsia="黑体" w:cs="黑体"/>
          <w:b w:val="0"/>
          <w:bCs w:val="0"/>
          <w:sz w:val="32"/>
          <w:szCs w:val="32"/>
          <w:lang w:eastAsia="zh-CN"/>
        </w:rPr>
      </w:pPr>
    </w:p>
    <w:p w14:paraId="5AEBEF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一、成果名称：</w:t>
      </w:r>
      <w:r>
        <w:rPr>
          <w:rFonts w:hint="eastAsia" w:ascii="仿宋_GB2312" w:hAnsi="仿宋_GB2312" w:eastAsia="仿宋_GB2312" w:cs="仿宋_GB2312"/>
          <w:b w:val="0"/>
          <w:bCs w:val="0"/>
          <w:sz w:val="32"/>
          <w:szCs w:val="32"/>
          <w:lang w:eastAsia="zh-CN"/>
        </w:rPr>
        <w:t>富硒黑茶关键技术研究集成与产业化应用</w:t>
      </w:r>
    </w:p>
    <w:p w14:paraId="1142BB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二、申报类别：</w:t>
      </w:r>
      <w:r>
        <w:rPr>
          <w:rFonts w:hint="eastAsia" w:ascii="仿宋_GB2312" w:hAnsi="仿宋_GB2312" w:eastAsia="仿宋_GB2312" w:cs="仿宋_GB2312"/>
          <w:b w:val="0"/>
          <w:bCs w:val="0"/>
          <w:sz w:val="32"/>
          <w:szCs w:val="32"/>
          <w:lang w:eastAsia="zh-CN"/>
        </w:rPr>
        <w:t>成果奖</w:t>
      </w:r>
    </w:p>
    <w:p w14:paraId="6A834B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三、申报等级：</w:t>
      </w:r>
      <w:r>
        <w:rPr>
          <w:rFonts w:hint="eastAsia" w:ascii="仿宋_GB2312" w:hAnsi="仿宋_GB2312" w:eastAsia="仿宋_GB2312" w:cs="仿宋_GB2312"/>
          <w:b w:val="0"/>
          <w:bCs w:val="0"/>
          <w:sz w:val="32"/>
          <w:szCs w:val="32"/>
          <w:lang w:eastAsia="zh-CN"/>
        </w:rPr>
        <w:t>一等奖</w:t>
      </w:r>
    </w:p>
    <w:p w14:paraId="24BA0849">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主要完成人</w:t>
      </w:r>
    </w:p>
    <w:p w14:paraId="6162C5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张</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军</w:t>
      </w:r>
      <w:r>
        <w:rPr>
          <w:rFonts w:hint="eastAsia" w:ascii="仿宋_GB2312" w:hAnsi="仿宋_GB2312" w:eastAsia="仿宋_GB2312" w:cs="仿宋_GB2312"/>
          <w:b w:val="0"/>
          <w:bCs w:val="0"/>
          <w:sz w:val="32"/>
          <w:szCs w:val="32"/>
          <w:lang w:val="en-US" w:eastAsia="zh-CN"/>
        </w:rPr>
        <w:t xml:space="preserve">  周天山  贺  博  高学玲  夏曾润  胡  歆  杜小平  冉龙海  祁  蒙  张  鹏  陈笃伟   陈春炎  彭仁军  徐冰莹</w:t>
      </w:r>
    </w:p>
    <w:p w14:paraId="36732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罗显春  任华江  江正南  王淳锋   胡学华  宋  兵  柯  艳</w:t>
      </w:r>
    </w:p>
    <w:p w14:paraId="3ADE375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张欢欢</w:t>
      </w:r>
      <w:r>
        <w:rPr>
          <w:rFonts w:hint="eastAsia" w:ascii="仿宋_GB2312" w:hAnsi="仿宋_GB2312" w:eastAsia="仿宋_GB2312" w:cs="仿宋_GB2312"/>
          <w:b w:val="0"/>
          <w:bCs w:val="0"/>
          <w:sz w:val="32"/>
          <w:szCs w:val="32"/>
          <w:lang w:val="en-US" w:eastAsia="zh-CN"/>
        </w:rPr>
        <w:t xml:space="preserve">  朱国领  赵建祥  王  璇</w:t>
      </w:r>
      <w:bookmarkStart w:id="0" w:name="_GoBack"/>
      <w:bookmarkEnd w:id="0"/>
    </w:p>
    <w:p w14:paraId="4240CDB9">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主要完成单位</w:t>
      </w:r>
    </w:p>
    <w:p w14:paraId="6A1485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安康市富硒产品研发中心、咸阳泾渭茯茶有限公司、西北农林科技大学、安徽农业大学、平利县一茗茶业有限责任公司、汉滨区蚕茶果技术中心、黄山水工茶业有限公司、</w:t>
      </w:r>
      <w:r>
        <w:rPr>
          <w:rFonts w:hint="default" w:ascii="仿宋_GB2312" w:hAnsi="仿宋_GB2312" w:eastAsia="仿宋_GB2312" w:cs="仿宋_GB2312"/>
          <w:b w:val="0"/>
          <w:bCs w:val="0"/>
          <w:sz w:val="32"/>
          <w:szCs w:val="32"/>
          <w:lang w:val="en-US" w:eastAsia="zh-CN"/>
        </w:rPr>
        <w:t>紫阳县道通天下生物科技有限公司</w:t>
      </w:r>
    </w:p>
    <w:p w14:paraId="72C3B25B">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项目简介</w:t>
      </w:r>
    </w:p>
    <w:p w14:paraId="431624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探明了土壤-茶叶硒含量分布及定量关系，建立了“高硒区‘天然富硒’、中低硒区‘天然硒+硒生物营养强化’”的标准化栽培技术模式，实现了夏秋茶硒含量稳定达标；筛选出适应性强的冠突散囊菌菌株，突破陕南地区人工发花技术难题；集成创新了富硒黑毛茶、富硒金花散茯茶、富硒茯砖茶、富硒速溶茯茶及富硒黑茶袋泡茶等系列产品及其加工工艺并实现产业化应用；改进研制出富硒黑茶生产配套专利设备，显著提升了生产自动化程度与效率。授权发明专利8件、实用新型专利23件；制定国家标准3项、团体标准6项；发表论文14篇（其中SCI收录4篇）；保藏冠突散囊菌新菌种2株；开发富硒黑茶系列产品5类23个。成果以一粒小菌株，链接中西部科技大合作，使富硒黑茶生产技术得以快速推广，开辟了陕南富硒夏秋茶高效利用新途径。</w:t>
      </w:r>
    </w:p>
    <w:p w14:paraId="09161DC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p>
    <w:p w14:paraId="08D416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p>
    <w:p w14:paraId="17851F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p>
    <w:p w14:paraId="76BE3C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sz w:val="32"/>
          <w:szCs w:val="32"/>
          <w:lang w:val="en-US" w:eastAsia="zh-CN"/>
        </w:rPr>
      </w:pPr>
    </w:p>
    <w:p w14:paraId="3B70CF4B">
      <w:pPr>
        <w:numPr>
          <w:ilvl w:val="0"/>
          <w:numId w:val="0"/>
        </w:numPr>
        <w:jc w:val="both"/>
        <w:rPr>
          <w:rFonts w:hint="default" w:ascii="黑体" w:hAnsi="黑体" w:eastAsia="黑体" w:cs="黑体"/>
          <w:b w:val="0"/>
          <w:bCs w:val="0"/>
          <w:sz w:val="32"/>
          <w:szCs w:val="32"/>
          <w:lang w:val="en-US" w:eastAsia="zh-CN"/>
        </w:rPr>
      </w:pPr>
    </w:p>
    <w:p w14:paraId="786B1183">
      <w:pPr>
        <w:numPr>
          <w:ilvl w:val="0"/>
          <w:numId w:val="0"/>
        </w:numPr>
        <w:jc w:val="both"/>
        <w:rPr>
          <w:rFonts w:hint="default" w:ascii="黑体" w:hAnsi="黑体" w:eastAsia="黑体" w:cs="黑体"/>
          <w:b w:val="0"/>
          <w:bCs w:val="0"/>
          <w:sz w:val="32"/>
          <w:szCs w:val="32"/>
          <w:lang w:val="en-US" w:eastAsia="zh-CN"/>
        </w:rPr>
      </w:pPr>
    </w:p>
    <w:p w14:paraId="4223339C">
      <w:pPr>
        <w:jc w:val="center"/>
        <w:rPr>
          <w:rFonts w:hint="eastAsia" w:ascii="黑体" w:hAnsi="黑体" w:eastAsia="黑体" w:cs="黑体"/>
          <w:b w:val="0"/>
          <w:bCs w:val="0"/>
          <w:sz w:val="32"/>
          <w:szCs w:val="32"/>
          <w:lang w:eastAsia="zh-CN"/>
        </w:rPr>
      </w:pPr>
    </w:p>
    <w:p w14:paraId="41841B5F">
      <w:pPr>
        <w:jc w:val="center"/>
        <w:rPr>
          <w:rFonts w:hint="eastAsia" w:ascii="黑体" w:hAnsi="黑体" w:eastAsia="黑体" w:cs="黑体"/>
          <w:b w:val="0"/>
          <w:bCs w:val="0"/>
          <w:sz w:val="32"/>
          <w:szCs w:val="32"/>
          <w:lang w:eastAsia="zh-CN"/>
        </w:rPr>
      </w:pPr>
    </w:p>
    <w:p w14:paraId="7DC06097">
      <w:pPr>
        <w:jc w:val="center"/>
        <w:rPr>
          <w:rFonts w:hint="eastAsia" w:ascii="黑体" w:hAnsi="黑体" w:eastAsia="黑体" w:cs="黑体"/>
          <w:b w:val="0"/>
          <w:bCs w:val="0"/>
          <w:sz w:val="32"/>
          <w:szCs w:val="32"/>
          <w:lang w:eastAsia="zh-CN"/>
        </w:rPr>
      </w:pPr>
    </w:p>
    <w:p w14:paraId="4A729545">
      <w:pPr>
        <w:jc w:val="both"/>
        <w:rPr>
          <w:rFonts w:hint="eastAsia" w:ascii="黑体" w:hAnsi="黑体" w:eastAsia="黑体" w:cs="黑体"/>
          <w:b w:val="0"/>
          <w:bCs w:val="0"/>
          <w:sz w:val="32"/>
          <w:szCs w:val="32"/>
          <w:lang w:eastAsia="zh-CN"/>
        </w:rPr>
      </w:pPr>
    </w:p>
    <w:sectPr>
      <w:pgSz w:w="11906" w:h="16838"/>
      <w:pgMar w:top="2154"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750AC"/>
    <w:multiLevelType w:val="singleLevel"/>
    <w:tmpl w:val="8B9750A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BC18D6"/>
    <w:rsid w:val="3B594B00"/>
    <w:rsid w:val="57CC0DAE"/>
    <w:rsid w:val="582F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573</Words>
  <Characters>584</Characters>
  <Lines>0</Lines>
  <Paragraphs>0</Paragraphs>
  <TotalTime>1</TotalTime>
  <ScaleCrop>false</ScaleCrop>
  <LinksUpToDate>false</LinksUpToDate>
  <CharactersWithSpaces>646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2025-08-05T10:06:00Z</dcterms:created>
  <dc:creator>Administrator</dc:creator>
  <cp:lastModifiedBy>贺博</cp:lastModifiedBy>
  <cp:lastPrinted>2025-08-07T04:09:00Z</cp:lastPrinted>
  <dcterms:modified xsi:type="dcterms:W3CDTF">2026-02-12T09:33:22Z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eyJoZGlkIjoiNGQwMzlhODkxMDk2Y2Y2NjhkZmExNjU1NGY2YzJjMTciLCJ1c2VySWQiOiI0MDE5MTMyMTcifQ==</vt:lpwstr>
  </property>
  <property fmtid="{D5CDD505-2E9C-101B-9397-08002B2CF9AE}" pid="4" name="ICV">
    <vt:lpwstr>0717A7AACAC24512A4C8FE67D568976E_12</vt:lpwstr>
  </property>
</Properties>
</file>