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34BAB" w14:textId="426A2FE8" w:rsidR="003A148E" w:rsidRPr="00020AFA" w:rsidRDefault="003A148E" w:rsidP="003A148E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20AFA">
        <w:rPr>
          <w:rFonts w:ascii="仿宋_GB2312" w:eastAsia="仿宋_GB2312" w:hAnsi="Times New Roman" w:cs="Times New Roman" w:hint="eastAsia"/>
          <w:sz w:val="32"/>
          <w:szCs w:val="32"/>
        </w:rPr>
        <w:t>附件1</w:t>
      </w:r>
    </w:p>
    <w:p w14:paraId="2CD1E3CF" w14:textId="77777777" w:rsidR="00CE7FD3" w:rsidRPr="00020AFA" w:rsidRDefault="00CE7FD3" w:rsidP="000040E1">
      <w:pPr>
        <w:ind w:firstLineChars="160" w:firstLine="704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59673E66" w14:textId="25F7C1C8" w:rsidR="003B0F57" w:rsidRPr="00020AFA" w:rsidRDefault="00675BC8" w:rsidP="000040E1">
      <w:pPr>
        <w:ind w:firstLineChars="160" w:firstLine="704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020AFA">
        <w:rPr>
          <w:rFonts w:ascii="Times New Roman" w:eastAsia="黑体" w:hAnsi="Times New Roman" w:cs="Times New Roman" w:hint="eastAsia"/>
          <w:sz w:val="44"/>
          <w:szCs w:val="44"/>
        </w:rPr>
        <w:t>西北农林科技大学</w:t>
      </w:r>
    </w:p>
    <w:p w14:paraId="68D1AD3D" w14:textId="0D237485" w:rsidR="000040E1" w:rsidRPr="00020AFA" w:rsidRDefault="000040E1" w:rsidP="000040E1">
      <w:pPr>
        <w:pStyle w:val="paragraph"/>
        <w:spacing w:before="0" w:beforeAutospacing="0" w:after="0" w:afterAutospacing="0" w:line="312" w:lineRule="auto"/>
        <w:jc w:val="center"/>
      </w:pPr>
      <w:r w:rsidRPr="00020AFA">
        <w:rPr>
          <w:rFonts w:ascii="Times New Roman" w:hAnsi="Times New Roman" w:cs="Times New Roman"/>
          <w:sz w:val="44"/>
          <w:szCs w:val="44"/>
        </w:rPr>
        <w:t>202</w:t>
      </w:r>
      <w:r w:rsidR="00E95164" w:rsidRPr="00020AFA">
        <w:rPr>
          <w:rFonts w:ascii="Times New Roman" w:hAnsi="Times New Roman" w:cs="Times New Roman"/>
          <w:sz w:val="44"/>
          <w:szCs w:val="44"/>
        </w:rPr>
        <w:t>3</w:t>
      </w:r>
      <w:r w:rsidRPr="00020AFA">
        <w:rPr>
          <w:rFonts w:ascii="黑体" w:eastAsia="黑体" w:hAnsi="黑体" w:hint="eastAsia"/>
          <w:sz w:val="44"/>
          <w:szCs w:val="44"/>
        </w:rPr>
        <w:t>年研究生教育改革项目</w:t>
      </w:r>
      <w:r w:rsidR="00675BC8" w:rsidRPr="00020AFA">
        <w:rPr>
          <w:rFonts w:ascii="黑体" w:eastAsia="黑体" w:hAnsi="黑体" w:hint="eastAsia"/>
          <w:sz w:val="44"/>
          <w:szCs w:val="44"/>
        </w:rPr>
        <w:t>申报</w:t>
      </w:r>
      <w:r w:rsidRPr="00020AFA">
        <w:rPr>
          <w:rFonts w:ascii="黑体" w:eastAsia="黑体" w:hAnsi="黑体" w:hint="eastAsia"/>
          <w:sz w:val="44"/>
          <w:szCs w:val="44"/>
        </w:rPr>
        <w:t>指南</w:t>
      </w:r>
    </w:p>
    <w:p w14:paraId="4EEFE35D" w14:textId="77777777" w:rsidR="000040E1" w:rsidRPr="00020AFA" w:rsidRDefault="000040E1" w:rsidP="000040E1">
      <w:pPr>
        <w:pStyle w:val="paragraph"/>
        <w:spacing w:before="0" w:beforeAutospacing="0" w:after="0" w:afterAutospacing="0" w:line="312" w:lineRule="auto"/>
        <w:ind w:firstLineChars="160" w:firstLine="384"/>
        <w:jc w:val="both"/>
      </w:pPr>
    </w:p>
    <w:p w14:paraId="63F23755" w14:textId="7AD0E0B8" w:rsidR="000040E1" w:rsidRPr="00020AFA" w:rsidRDefault="001A2214" w:rsidP="00AB4BF9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Times New Roman" w:cs="仿宋_GB2312"/>
          <w:kern w:val="0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为深化研究生教育改革与发展，提高人才培养质量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，依据我校研究生教育改革需求和重点任务，</w:t>
      </w:r>
      <w:r w:rsidR="000040E1" w:rsidRPr="00020AFA">
        <w:rPr>
          <w:rFonts w:ascii="仿宋_GB2312" w:eastAsia="仿宋_GB2312" w:hAnsi="仿宋"/>
          <w:sz w:val="30"/>
          <w:szCs w:val="30"/>
        </w:rPr>
        <w:t>202</w:t>
      </w:r>
      <w:r w:rsidR="00594146" w:rsidRPr="00020AFA">
        <w:rPr>
          <w:rFonts w:ascii="仿宋_GB2312" w:eastAsia="仿宋_GB2312" w:hAnsi="仿宋"/>
          <w:sz w:val="30"/>
          <w:szCs w:val="30"/>
        </w:rPr>
        <w:t>3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年度拟</w:t>
      </w:r>
      <w:r w:rsidR="006766AB" w:rsidRPr="00020AFA">
        <w:rPr>
          <w:rFonts w:ascii="仿宋_GB2312" w:eastAsia="仿宋_GB2312" w:hAnsi="仿宋" w:hint="eastAsia"/>
          <w:sz w:val="30"/>
          <w:szCs w:val="30"/>
        </w:rPr>
        <w:t>重点资助</w:t>
      </w:r>
      <w:proofErr w:type="gramStart"/>
      <w:r w:rsidRPr="00020AFA">
        <w:rPr>
          <w:rFonts w:ascii="仿宋_GB2312" w:eastAsia="仿宋_GB2312" w:hAnsi="仿宋" w:hint="eastAsia"/>
          <w:sz w:val="30"/>
          <w:szCs w:val="30"/>
        </w:rPr>
        <w:t>课程思政</w:t>
      </w:r>
      <w:r w:rsidR="00587353" w:rsidRPr="00020AFA">
        <w:rPr>
          <w:rFonts w:ascii="仿宋_GB2312" w:eastAsia="仿宋_GB2312" w:hAnsi="仿宋" w:hint="eastAsia"/>
          <w:sz w:val="30"/>
          <w:szCs w:val="30"/>
        </w:rPr>
        <w:t>标杆</w:t>
      </w:r>
      <w:proofErr w:type="gramEnd"/>
      <w:r w:rsidRPr="00020AFA">
        <w:rPr>
          <w:rFonts w:ascii="仿宋_GB2312" w:eastAsia="仿宋_GB2312" w:hAnsi="仿宋" w:hint="eastAsia"/>
          <w:sz w:val="30"/>
          <w:szCs w:val="30"/>
        </w:rPr>
        <w:t>课程、精品示范课程、教材编写、课程案例库、教改研究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等</w:t>
      </w:r>
      <w:r w:rsidRPr="00020AFA">
        <w:rPr>
          <w:rFonts w:ascii="仿宋_GB2312" w:eastAsia="仿宋_GB2312" w:hAnsi="仿宋" w:hint="eastAsia"/>
          <w:sz w:val="30"/>
          <w:szCs w:val="30"/>
        </w:rPr>
        <w:t>项目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。现将项目指南公布如下：</w:t>
      </w:r>
      <w:r w:rsidR="0005588D" w:rsidRPr="00020AFA">
        <w:rPr>
          <w:rFonts w:ascii="仿宋_GB2312" w:eastAsia="仿宋_GB2312"/>
          <w:sz w:val="30"/>
          <w:szCs w:val="30"/>
        </w:rPr>
        <w:t xml:space="preserve"> </w:t>
      </w:r>
    </w:p>
    <w:p w14:paraId="5E419BD5" w14:textId="13147C95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b/>
          <w:bCs/>
          <w:sz w:val="30"/>
          <w:szCs w:val="30"/>
        </w:rPr>
        <w:t>一、</w:t>
      </w:r>
      <w:proofErr w:type="gramStart"/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课程思政</w:t>
      </w:r>
      <w:r w:rsidR="00587353" w:rsidRPr="00020AFA">
        <w:rPr>
          <w:rFonts w:ascii="仿宋_GB2312" w:eastAsia="仿宋_GB2312" w:hAnsi="仿宋" w:hint="eastAsia"/>
          <w:b/>
          <w:bCs/>
          <w:sz w:val="30"/>
          <w:szCs w:val="30"/>
        </w:rPr>
        <w:t>标杆</w:t>
      </w:r>
      <w:proofErr w:type="gramEnd"/>
      <w:r w:rsidR="001021D1" w:rsidRPr="00020AFA">
        <w:rPr>
          <w:rFonts w:ascii="仿宋_GB2312" w:eastAsia="仿宋_GB2312" w:hAnsi="仿宋" w:hint="eastAsia"/>
          <w:b/>
          <w:bCs/>
          <w:sz w:val="30"/>
          <w:szCs w:val="30"/>
        </w:rPr>
        <w:t>课程</w:t>
      </w:r>
    </w:p>
    <w:p w14:paraId="1604200F" w14:textId="6893161A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1.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立项目标：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以立德树人为根本，充分发挥广大教师课程育人的主体作用，大力推动以“思政课程</w:t>
      </w:r>
      <w:r w:rsidR="000040E1" w:rsidRPr="00020AFA">
        <w:rPr>
          <w:rFonts w:ascii="仿宋_GB2312" w:eastAsia="仿宋_GB2312" w:hAnsi="仿宋"/>
          <w:bCs/>
          <w:sz w:val="30"/>
          <w:szCs w:val="30"/>
        </w:rPr>
        <w:t>+课程思政+科研思政</w:t>
      </w:r>
      <w:r w:rsidR="000040E1" w:rsidRPr="00020AFA">
        <w:rPr>
          <w:rFonts w:ascii="仿宋_GB2312" w:eastAsia="仿宋_GB2312" w:hAnsi="仿宋"/>
          <w:bCs/>
          <w:sz w:val="30"/>
          <w:szCs w:val="30"/>
        </w:rPr>
        <w:t>”</w:t>
      </w:r>
      <w:r w:rsidR="000040E1" w:rsidRPr="00020AFA">
        <w:rPr>
          <w:rFonts w:ascii="仿宋_GB2312" w:eastAsia="仿宋_GB2312" w:hAnsi="仿宋"/>
          <w:bCs/>
          <w:sz w:val="30"/>
          <w:szCs w:val="30"/>
        </w:rPr>
        <w:t>为育人格局的教学改革，深入挖掘提炼课程所蕴含的思想政治教育元素和德育功能，融入课堂教学的各环节，实现课程教学知识传授、能力培养、素质提升、人格塑造相统一。</w:t>
      </w:r>
    </w:p>
    <w:p w14:paraId="374EA595" w14:textId="0E465163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2.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建设要求：</w:t>
      </w:r>
      <w:r w:rsidR="002160EA" w:rsidRPr="00020AFA">
        <w:rPr>
          <w:rFonts w:ascii="仿宋_GB2312" w:eastAsia="仿宋_GB2312" w:hAnsi="仿宋" w:hint="eastAsia"/>
          <w:bCs/>
          <w:sz w:val="30"/>
          <w:szCs w:val="30"/>
        </w:rPr>
        <w:t>学院（所）</w:t>
      </w:r>
      <w:r w:rsidR="001A5D0D" w:rsidRPr="00020AFA">
        <w:rPr>
          <w:rFonts w:ascii="仿宋_GB2312" w:eastAsia="仿宋_GB2312" w:hAnsi="仿宋" w:hint="eastAsia"/>
          <w:bCs/>
          <w:sz w:val="30"/>
          <w:szCs w:val="30"/>
        </w:rPr>
        <w:t>根据本单位</w:t>
      </w:r>
      <w:r w:rsidR="002160EA" w:rsidRPr="00020AFA">
        <w:rPr>
          <w:rFonts w:ascii="仿宋_GB2312" w:eastAsia="仿宋_GB2312" w:hAnsi="仿宋" w:hint="eastAsia"/>
          <w:bCs/>
          <w:sz w:val="30"/>
          <w:szCs w:val="30"/>
        </w:rPr>
        <w:t>学科建设布局，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重点围绕研究生家国情怀、服务“三农”、新时代研究生劳动教育体系、研究生学术规范和学术道德等内容进行建设。</w:t>
      </w:r>
    </w:p>
    <w:p w14:paraId="0E02EF6F" w14:textId="13FC1A0D" w:rsidR="00B360A6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 w:hAnsi="仿宋"/>
          <w:b/>
          <w:bCs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3.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立项方式：</w:t>
      </w:r>
      <w:r w:rsidR="00B360A6" w:rsidRPr="00020AFA">
        <w:rPr>
          <w:rFonts w:ascii="仿宋_GB2312" w:eastAsia="仿宋_GB2312" w:hAnsi="仿宋" w:hint="eastAsia"/>
          <w:bCs/>
          <w:sz w:val="30"/>
          <w:szCs w:val="30"/>
        </w:rPr>
        <w:t>由学院（所）组织申报评审，研究生院立项资助。</w:t>
      </w:r>
    </w:p>
    <w:p w14:paraId="5F331F91" w14:textId="498027DC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4.</w:t>
      </w:r>
      <w:r w:rsidR="00B360A6" w:rsidRPr="00020AFA">
        <w:rPr>
          <w:rFonts w:ascii="仿宋_GB2312" w:eastAsia="仿宋_GB2312" w:hAnsi="仿宋" w:hint="eastAsia"/>
          <w:b/>
          <w:bCs/>
          <w:sz w:val="30"/>
          <w:szCs w:val="30"/>
        </w:rPr>
        <w:t>资助</w:t>
      </w:r>
      <w:r w:rsidR="009F68A6" w:rsidRPr="00020AFA">
        <w:rPr>
          <w:rFonts w:ascii="仿宋_GB2312" w:eastAsia="仿宋_GB2312" w:hAnsi="仿宋" w:hint="eastAsia"/>
          <w:b/>
          <w:bCs/>
          <w:sz w:val="30"/>
          <w:szCs w:val="30"/>
        </w:rPr>
        <w:t>管理</w:t>
      </w:r>
      <w:r w:rsidR="00B360A6" w:rsidRPr="00020AFA">
        <w:rPr>
          <w:rFonts w:ascii="仿宋_GB2312" w:eastAsia="仿宋_GB2312" w:hAnsi="仿宋" w:hint="eastAsia"/>
          <w:b/>
          <w:bCs/>
          <w:sz w:val="30"/>
          <w:szCs w:val="30"/>
        </w:rPr>
        <w:t>方式：</w:t>
      </w:r>
      <w:r w:rsidR="008D5BE1" w:rsidRPr="00020AFA">
        <w:rPr>
          <w:rFonts w:ascii="仿宋_GB2312" w:eastAsia="仿宋_GB2312" w:hAnsi="仿宋" w:hint="eastAsia"/>
          <w:bCs/>
          <w:sz w:val="30"/>
          <w:szCs w:val="30"/>
        </w:rPr>
        <w:t>拟</w:t>
      </w:r>
      <w:r w:rsidR="00620D7B" w:rsidRPr="00020AFA">
        <w:rPr>
          <w:rFonts w:ascii="仿宋_GB2312" w:eastAsia="仿宋_GB2312" w:hAnsi="仿宋" w:hint="eastAsia"/>
          <w:bCs/>
          <w:sz w:val="30"/>
          <w:szCs w:val="30"/>
        </w:rPr>
        <w:t>资助</w:t>
      </w:r>
      <w:r w:rsidR="00861A53" w:rsidRPr="00020AFA">
        <w:rPr>
          <w:rFonts w:ascii="仿宋_GB2312" w:eastAsia="仿宋_GB2312" w:hAnsi="仿宋" w:hint="eastAsia"/>
          <w:bCs/>
          <w:sz w:val="30"/>
          <w:szCs w:val="30"/>
        </w:rPr>
        <w:t>建设</w:t>
      </w:r>
      <w:r w:rsidR="000D2AF8" w:rsidRPr="00020AFA">
        <w:rPr>
          <w:rFonts w:ascii="仿宋_GB2312" w:eastAsia="仿宋_GB2312" w:hAnsi="仿宋"/>
          <w:bCs/>
          <w:sz w:val="30"/>
          <w:szCs w:val="30"/>
        </w:rPr>
        <w:t>30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门</w:t>
      </w:r>
      <w:r w:rsidR="00861A53" w:rsidRPr="00020AFA">
        <w:rPr>
          <w:rFonts w:ascii="仿宋_GB2312" w:eastAsia="仿宋_GB2312" w:hAnsi="仿宋" w:hint="eastAsia"/>
          <w:bCs/>
          <w:sz w:val="30"/>
          <w:szCs w:val="30"/>
        </w:rPr>
        <w:t>课程</w:t>
      </w:r>
      <w:r w:rsidR="00D655B8" w:rsidRPr="00020AFA">
        <w:rPr>
          <w:rFonts w:ascii="仿宋_GB2312" w:eastAsia="仿宋_GB2312" w:hAnsi="仿宋" w:hint="eastAsia"/>
          <w:bCs/>
          <w:sz w:val="30"/>
          <w:szCs w:val="30"/>
        </w:rPr>
        <w:t>，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每项资助</w:t>
      </w:r>
      <w:r w:rsidR="000040E1" w:rsidRPr="00020AFA">
        <w:rPr>
          <w:rFonts w:ascii="仿宋_GB2312" w:eastAsia="仿宋_GB2312" w:hAnsi="仿宋"/>
          <w:bCs/>
          <w:sz w:val="30"/>
          <w:szCs w:val="30"/>
        </w:rPr>
        <w:t>1万元，建设期1年</w:t>
      </w:r>
      <w:r w:rsidR="009F68A6" w:rsidRPr="00020AFA">
        <w:rPr>
          <w:rFonts w:ascii="仿宋_GB2312" w:eastAsia="仿宋_GB2312" w:hAnsi="仿宋"/>
          <w:bCs/>
          <w:sz w:val="30"/>
          <w:szCs w:val="30"/>
        </w:rPr>
        <w:t>，由研究生院组织验收</w:t>
      </w:r>
      <w:r w:rsidR="000040E1" w:rsidRPr="00020AFA">
        <w:rPr>
          <w:rFonts w:ascii="仿宋_GB2312" w:eastAsia="仿宋_GB2312" w:hAnsi="仿宋"/>
          <w:bCs/>
          <w:sz w:val="30"/>
          <w:szCs w:val="30"/>
        </w:rPr>
        <w:t>。</w:t>
      </w:r>
    </w:p>
    <w:p w14:paraId="474EE0BB" w14:textId="70AD6EED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5.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验收指标：</w:t>
      </w:r>
    </w:p>
    <w:p w14:paraId="381044B8" w14:textId="624870A6" w:rsidR="000040E1" w:rsidRPr="00020AFA" w:rsidRDefault="00193597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1</w:t>
      </w:r>
      <w:r w:rsidR="00966094" w:rsidRPr="00020AFA">
        <w:rPr>
          <w:rFonts w:ascii="仿宋_GB2312" w:eastAsia="仿宋_GB2312" w:hAnsi="仿宋"/>
          <w:sz w:val="30"/>
          <w:szCs w:val="30"/>
        </w:rPr>
        <w:t>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由课程所在学院（所）组织，至少在全校范围内开设一次示范课堂。</w:t>
      </w:r>
    </w:p>
    <w:p w14:paraId="63291810" w14:textId="627B28BD" w:rsidR="000040E1" w:rsidRPr="00020AFA" w:rsidRDefault="00E01B05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（2）</w:t>
      </w:r>
      <w:r w:rsidR="00966094" w:rsidRPr="00020AFA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录制具有</w:t>
      </w:r>
      <w:proofErr w:type="gramStart"/>
      <w:r w:rsidR="000040E1" w:rsidRPr="00020AFA">
        <w:rPr>
          <w:rFonts w:ascii="仿宋_GB2312" w:eastAsia="仿宋_GB2312" w:hAnsi="仿宋" w:hint="eastAsia"/>
          <w:sz w:val="30"/>
          <w:szCs w:val="30"/>
        </w:rPr>
        <w:t>思政特色</w:t>
      </w:r>
      <w:proofErr w:type="gramEnd"/>
      <w:r w:rsidR="000040E1" w:rsidRPr="00020AFA">
        <w:rPr>
          <w:rFonts w:ascii="仿宋_GB2312" w:eastAsia="仿宋_GB2312" w:hAnsi="仿宋" w:hint="eastAsia"/>
          <w:sz w:val="30"/>
          <w:szCs w:val="30"/>
        </w:rPr>
        <w:t>的课程视频</w:t>
      </w:r>
      <w:r w:rsidR="000040E1" w:rsidRPr="00020AFA">
        <w:rPr>
          <w:rFonts w:ascii="仿宋_GB2312" w:eastAsia="仿宋_GB2312" w:hAnsi="仿宋"/>
          <w:sz w:val="30"/>
          <w:szCs w:val="30"/>
        </w:rPr>
        <w:t xml:space="preserve">1个（不少于15 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分钟）。</w:t>
      </w:r>
    </w:p>
    <w:p w14:paraId="3A8D1A1F" w14:textId="60C7409C" w:rsidR="000040E1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lastRenderedPageBreak/>
        <w:t>（</w:t>
      </w:r>
      <w:r w:rsidRPr="00020AFA">
        <w:rPr>
          <w:rFonts w:ascii="仿宋_GB2312" w:eastAsia="仿宋_GB2312" w:hAnsi="仿宋"/>
          <w:sz w:val="30"/>
          <w:szCs w:val="30"/>
        </w:rPr>
        <w:t>3）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提交含有“课程思政”改革思路的课程教学大纲、教学设计及教学课件</w:t>
      </w:r>
      <w:r w:rsidR="000040E1" w:rsidRPr="00020AFA">
        <w:rPr>
          <w:rFonts w:ascii="仿宋_GB2312" w:eastAsia="仿宋_GB2312" w:hAnsi="仿宋"/>
          <w:sz w:val="30"/>
          <w:szCs w:val="30"/>
        </w:rPr>
        <w:t>1套。</w:t>
      </w:r>
    </w:p>
    <w:p w14:paraId="522FD7D9" w14:textId="7021D9F5" w:rsidR="000040E1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4</w:t>
      </w:r>
      <w:r w:rsidR="00E01B05" w:rsidRPr="00020AFA">
        <w:rPr>
          <w:rFonts w:ascii="仿宋_GB2312" w:eastAsia="仿宋_GB2312" w:hAnsi="仿宋"/>
          <w:sz w:val="30"/>
          <w:szCs w:val="30"/>
        </w:rPr>
        <w:t>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建立</w:t>
      </w:r>
      <w:proofErr w:type="gramStart"/>
      <w:r w:rsidR="000040E1" w:rsidRPr="00020AFA">
        <w:rPr>
          <w:rFonts w:ascii="仿宋_GB2312" w:eastAsia="仿宋_GB2312" w:hAnsi="仿宋" w:hint="eastAsia"/>
          <w:sz w:val="30"/>
          <w:szCs w:val="30"/>
        </w:rPr>
        <w:t>典型思政</w:t>
      </w:r>
      <w:proofErr w:type="gramEnd"/>
      <w:r w:rsidR="000040E1" w:rsidRPr="00020AFA">
        <w:rPr>
          <w:rFonts w:ascii="仿宋_GB2312" w:eastAsia="仿宋_GB2312" w:hAnsi="仿宋" w:hint="eastAsia"/>
          <w:sz w:val="30"/>
          <w:szCs w:val="30"/>
        </w:rPr>
        <w:t>案例</w:t>
      </w:r>
      <w:r w:rsidR="000040E1" w:rsidRPr="00020AFA">
        <w:rPr>
          <w:rFonts w:ascii="仿宋_GB2312" w:eastAsia="仿宋_GB2312" w:hAnsi="仿宋"/>
          <w:sz w:val="30"/>
          <w:szCs w:val="30"/>
        </w:rPr>
        <w:t>3-5个。</w:t>
      </w:r>
    </w:p>
    <w:p w14:paraId="10788FB4" w14:textId="1F6EB596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sz w:val="30"/>
          <w:szCs w:val="30"/>
        </w:rPr>
      </w:pPr>
      <w:bookmarkStart w:id="0" w:name="_Hlk126316930"/>
      <w:bookmarkStart w:id="1" w:name="_Hlk120869686"/>
      <w:r w:rsidRPr="00020AFA">
        <w:rPr>
          <w:rFonts w:ascii="仿宋_GB2312" w:eastAsia="仿宋_GB2312" w:hAnsi="仿宋" w:hint="eastAsia"/>
          <w:b/>
          <w:bCs/>
          <w:sz w:val="30"/>
          <w:szCs w:val="30"/>
        </w:rPr>
        <w:t>二、精品示范课</w:t>
      </w:r>
      <w:bookmarkEnd w:id="0"/>
      <w:r w:rsidR="002160EA" w:rsidRPr="00020AFA">
        <w:rPr>
          <w:rFonts w:ascii="仿宋_GB2312" w:eastAsia="仿宋_GB2312" w:hAnsi="仿宋" w:hint="eastAsia"/>
          <w:b/>
          <w:bCs/>
          <w:sz w:val="30"/>
          <w:szCs w:val="30"/>
        </w:rPr>
        <w:t>程</w:t>
      </w:r>
      <w:bookmarkEnd w:id="1"/>
    </w:p>
    <w:p w14:paraId="7C2DA722" w14:textId="6DEF89C4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1.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立项目标：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建设一批在教学内容、教学方法、学生能力培养等方面均具有一流水平的精品示范课程。</w:t>
      </w:r>
      <w:r w:rsidR="00AC0C99" w:rsidRPr="00020AFA">
        <w:rPr>
          <w:rFonts w:ascii="仿宋_GB2312" w:eastAsia="仿宋_GB2312" w:hAnsi="仿宋" w:hint="eastAsia"/>
          <w:bCs/>
          <w:sz w:val="30"/>
          <w:szCs w:val="30"/>
        </w:rPr>
        <w:t>重点资助我校已开设的学科专业核心课、学科专业必修课、专业学位项目</w:t>
      </w:r>
      <w:proofErr w:type="gramStart"/>
      <w:r w:rsidR="00AC0C99" w:rsidRPr="00020AFA">
        <w:rPr>
          <w:rFonts w:ascii="仿宋_GB2312" w:eastAsia="仿宋_GB2312" w:hAnsi="仿宋" w:hint="eastAsia"/>
          <w:bCs/>
          <w:sz w:val="30"/>
          <w:szCs w:val="30"/>
        </w:rPr>
        <w:t>制特色</w:t>
      </w:r>
      <w:proofErr w:type="gramEnd"/>
      <w:r w:rsidR="00AC0C99" w:rsidRPr="00020AFA">
        <w:rPr>
          <w:rFonts w:ascii="仿宋_GB2312" w:eastAsia="仿宋_GB2312" w:hAnsi="仿宋" w:hint="eastAsia"/>
          <w:bCs/>
          <w:sz w:val="30"/>
          <w:szCs w:val="30"/>
        </w:rPr>
        <w:t>课的建设，切实提高教学水平和质量，打造研究生精品示范课。</w:t>
      </w:r>
      <w:r w:rsidR="00AC0C99" w:rsidRPr="00020AFA">
        <w:rPr>
          <w:rFonts w:ascii="仿宋_GB2312" w:eastAsia="仿宋_GB2312" w:hAnsi="仿宋"/>
          <w:bCs/>
          <w:sz w:val="30"/>
          <w:szCs w:val="30"/>
        </w:rPr>
        <w:t xml:space="preserve"> </w:t>
      </w:r>
    </w:p>
    <w:p w14:paraId="7E71ACC6" w14:textId="4A7EE42F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2.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建设要求：</w:t>
      </w:r>
      <w:r w:rsidR="000040E1" w:rsidRPr="00020AFA">
        <w:rPr>
          <w:rFonts w:ascii="仿宋_GB2312" w:eastAsia="仿宋_GB2312" w:hAnsi="仿宋"/>
          <w:b/>
          <w:bCs/>
          <w:sz w:val="30"/>
          <w:szCs w:val="30"/>
        </w:rPr>
        <w:t xml:space="preserve"> </w:t>
      </w:r>
    </w:p>
    <w:p w14:paraId="69FE17A5" w14:textId="5AB888BD" w:rsidR="000040E1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="007B00B2" w:rsidRPr="00020AFA">
        <w:rPr>
          <w:rFonts w:ascii="仿宋_GB2312" w:eastAsia="仿宋_GB2312" w:hAnsi="仿宋"/>
          <w:sz w:val="30"/>
          <w:szCs w:val="30"/>
        </w:rPr>
        <w:t>1</w:t>
      </w:r>
      <w:r w:rsidRPr="00020AFA">
        <w:rPr>
          <w:rFonts w:ascii="仿宋_GB2312" w:eastAsia="仿宋_GB2312" w:hAnsi="仿宋" w:hint="eastAsia"/>
          <w:sz w:val="30"/>
          <w:szCs w:val="30"/>
        </w:rPr>
        <w:t>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核心课程</w:t>
      </w:r>
      <w:r w:rsidR="009D4810" w:rsidRPr="00020AFA">
        <w:rPr>
          <w:rFonts w:ascii="仿宋_GB2312" w:eastAsia="仿宋_GB2312" w:hAnsi="仿宋" w:hint="eastAsia"/>
          <w:sz w:val="30"/>
          <w:szCs w:val="30"/>
        </w:rPr>
        <w:t>与学科专业必修课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应将前沿的学科知识、专业培养理念、科学研究精神转化为系统化的教学资源，强化学生的研究意识、学术兴趣和专业能力。</w:t>
      </w:r>
      <w:r w:rsidR="009D4810" w:rsidRPr="00020AFA">
        <w:rPr>
          <w:rFonts w:ascii="仿宋_GB2312" w:eastAsia="仿宋_GB2312" w:hAnsi="仿宋" w:hint="eastAsia"/>
          <w:sz w:val="30"/>
          <w:szCs w:val="30"/>
        </w:rPr>
        <w:t>学科专业必修课指我校新修订</w:t>
      </w:r>
      <w:r w:rsidR="009D4810" w:rsidRPr="00020AFA">
        <w:rPr>
          <w:rFonts w:ascii="仿宋_GB2312" w:eastAsia="仿宋_GB2312" w:hAnsi="仿宋"/>
          <w:sz w:val="30"/>
          <w:szCs w:val="30"/>
        </w:rPr>
        <w:t>2023</w:t>
      </w:r>
      <w:r w:rsidR="009D4810" w:rsidRPr="00020AFA">
        <w:rPr>
          <w:rFonts w:ascii="仿宋_GB2312" w:eastAsia="仿宋_GB2312" w:hAnsi="仿宋" w:hint="eastAsia"/>
          <w:sz w:val="30"/>
          <w:szCs w:val="30"/>
        </w:rPr>
        <w:t>版研究生培养方案所列课程。</w:t>
      </w:r>
    </w:p>
    <w:p w14:paraId="53DE0E8D" w14:textId="74628E48" w:rsidR="000040E1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="007B00B2" w:rsidRPr="00020AFA">
        <w:rPr>
          <w:rFonts w:ascii="仿宋_GB2312" w:eastAsia="仿宋_GB2312" w:hAnsi="仿宋"/>
          <w:sz w:val="30"/>
          <w:szCs w:val="30"/>
        </w:rPr>
        <w:t>2</w:t>
      </w:r>
      <w:r w:rsidRPr="00020AFA">
        <w:rPr>
          <w:rFonts w:ascii="仿宋_GB2312" w:eastAsia="仿宋_GB2312" w:hAnsi="仿宋" w:hint="eastAsia"/>
          <w:sz w:val="30"/>
          <w:szCs w:val="30"/>
        </w:rPr>
        <w:t>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专业学位项目制课程重在体现人才培养改革项目的培养特色，以产业需求为导向，</w:t>
      </w:r>
      <w:proofErr w:type="gramStart"/>
      <w:r w:rsidR="000040E1" w:rsidRPr="00020AFA">
        <w:rPr>
          <w:rFonts w:ascii="仿宋_GB2312" w:eastAsia="仿宋_GB2312" w:hAnsi="仿宋" w:hint="eastAsia"/>
          <w:sz w:val="30"/>
          <w:szCs w:val="30"/>
        </w:rPr>
        <w:t>突出产</w:t>
      </w:r>
      <w:proofErr w:type="gramEnd"/>
      <w:r w:rsidR="000040E1" w:rsidRPr="00020AFA">
        <w:rPr>
          <w:rFonts w:ascii="仿宋_GB2312" w:eastAsia="仿宋_GB2312" w:hAnsi="仿宋" w:hint="eastAsia"/>
          <w:sz w:val="30"/>
          <w:szCs w:val="30"/>
        </w:rPr>
        <w:t>教融合的模式，探索校外师资参与课程案例教学的机制。专业学位研究生产业相关类课程应有校外行业、产业一线人员参与。</w:t>
      </w:r>
    </w:p>
    <w:p w14:paraId="06287420" w14:textId="2AFAB46B" w:rsidR="00FA3585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 w:hAnsi="仿宋"/>
          <w:b/>
          <w:bCs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3.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立项</w:t>
      </w:r>
      <w:r w:rsidR="00FA3585" w:rsidRPr="00020AFA">
        <w:rPr>
          <w:rFonts w:ascii="仿宋_GB2312" w:eastAsia="仿宋_GB2312" w:hAnsi="仿宋" w:hint="eastAsia"/>
          <w:b/>
          <w:bCs/>
          <w:sz w:val="30"/>
          <w:szCs w:val="30"/>
        </w:rPr>
        <w:t>方式：</w:t>
      </w:r>
      <w:r w:rsidR="007B00B2" w:rsidRPr="00020AFA">
        <w:rPr>
          <w:rFonts w:ascii="仿宋_GB2312" w:eastAsia="仿宋_GB2312" w:hAnsi="仿宋" w:hint="eastAsia"/>
          <w:sz w:val="30"/>
          <w:szCs w:val="30"/>
        </w:rPr>
        <w:t>各</w:t>
      </w:r>
      <w:r w:rsidR="00FA3585" w:rsidRPr="00020AFA">
        <w:rPr>
          <w:rFonts w:ascii="仿宋_GB2312" w:eastAsia="仿宋_GB2312" w:hAnsi="仿宋" w:hint="eastAsia"/>
          <w:sz w:val="30"/>
          <w:szCs w:val="30"/>
        </w:rPr>
        <w:t>学院（所）</w:t>
      </w:r>
      <w:r w:rsidR="007B00B2" w:rsidRPr="00020AFA">
        <w:rPr>
          <w:rFonts w:ascii="仿宋_GB2312" w:eastAsia="仿宋_GB2312" w:hAnsi="仿宋" w:hint="eastAsia"/>
          <w:sz w:val="30"/>
          <w:szCs w:val="30"/>
        </w:rPr>
        <w:t>按照分配名额，</w:t>
      </w:r>
      <w:r w:rsidR="00FA3585" w:rsidRPr="00020AFA">
        <w:rPr>
          <w:rFonts w:ascii="仿宋_GB2312" w:eastAsia="仿宋_GB2312" w:hAnsi="仿宋" w:hint="eastAsia"/>
          <w:sz w:val="30"/>
          <w:szCs w:val="30"/>
        </w:rPr>
        <w:t>组织申报评审，</w:t>
      </w:r>
      <w:r w:rsidR="007B00B2" w:rsidRPr="00020AFA">
        <w:rPr>
          <w:rFonts w:ascii="仿宋_GB2312" w:eastAsia="仿宋_GB2312" w:hAnsi="仿宋" w:hint="eastAsia"/>
          <w:sz w:val="30"/>
          <w:szCs w:val="30"/>
        </w:rPr>
        <w:t>报</w:t>
      </w:r>
      <w:r w:rsidR="00FA3585" w:rsidRPr="00020AFA">
        <w:rPr>
          <w:rFonts w:ascii="仿宋_GB2312" w:eastAsia="仿宋_GB2312" w:hAnsi="仿宋" w:hint="eastAsia"/>
          <w:sz w:val="30"/>
          <w:szCs w:val="30"/>
        </w:rPr>
        <w:t>研究生院立项资助。</w:t>
      </w:r>
    </w:p>
    <w:p w14:paraId="3C36118C" w14:textId="01B06748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4.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资助</w:t>
      </w:r>
      <w:r w:rsidR="009F68A6" w:rsidRPr="00020AFA">
        <w:rPr>
          <w:rFonts w:ascii="仿宋_GB2312" w:eastAsia="仿宋_GB2312" w:hAnsi="仿宋" w:hint="eastAsia"/>
          <w:b/>
          <w:bCs/>
          <w:sz w:val="30"/>
          <w:szCs w:val="30"/>
        </w:rPr>
        <w:t>管理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方式</w:t>
      </w:r>
      <w:r w:rsidR="00FA3585" w:rsidRPr="00020AFA">
        <w:rPr>
          <w:rFonts w:ascii="仿宋_GB2312" w:eastAsia="仿宋_GB2312" w:hAnsi="仿宋" w:hint="eastAsia"/>
          <w:bCs/>
          <w:sz w:val="30"/>
          <w:szCs w:val="30"/>
        </w:rPr>
        <w:t>拟</w:t>
      </w:r>
      <w:r w:rsidR="00620D7B" w:rsidRPr="00020AFA">
        <w:rPr>
          <w:rFonts w:ascii="仿宋_GB2312" w:eastAsia="仿宋_GB2312" w:hAnsi="仿宋" w:hint="eastAsia"/>
          <w:bCs/>
          <w:sz w:val="30"/>
          <w:szCs w:val="30"/>
        </w:rPr>
        <w:t>资助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建设</w:t>
      </w:r>
      <w:r w:rsidR="000D2AF8" w:rsidRPr="00020AFA">
        <w:rPr>
          <w:rFonts w:ascii="仿宋_GB2312" w:eastAsia="仿宋_GB2312" w:hAnsi="仿宋"/>
          <w:bCs/>
          <w:sz w:val="30"/>
          <w:szCs w:val="30"/>
        </w:rPr>
        <w:t>30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门课</w:t>
      </w:r>
      <w:r w:rsidR="00861A53" w:rsidRPr="00020AFA">
        <w:rPr>
          <w:rFonts w:ascii="仿宋_GB2312" w:eastAsia="仿宋_GB2312" w:hAnsi="仿宋" w:hint="eastAsia"/>
          <w:bCs/>
          <w:sz w:val="30"/>
          <w:szCs w:val="30"/>
        </w:rPr>
        <w:t>程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，每门课程学校资助</w:t>
      </w:r>
      <w:r w:rsidR="000040E1" w:rsidRPr="00020AFA">
        <w:rPr>
          <w:rFonts w:ascii="仿宋_GB2312" w:eastAsia="仿宋_GB2312" w:hAnsi="仿宋"/>
          <w:bCs/>
          <w:sz w:val="30"/>
          <w:szCs w:val="30"/>
        </w:rPr>
        <w:t>3万元，建设期2年。</w:t>
      </w:r>
    </w:p>
    <w:p w14:paraId="014BFB7C" w14:textId="3751C948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5.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验收指标：</w:t>
      </w:r>
    </w:p>
    <w:p w14:paraId="5AFB6C6F" w14:textId="56FE2994" w:rsidR="000040E1" w:rsidRPr="00020AFA" w:rsidRDefault="003875DE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bookmarkStart w:id="2" w:name="_Hlk126317270"/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1）</w:t>
      </w:r>
      <w:bookmarkEnd w:id="2"/>
      <w:r w:rsidR="000040E1" w:rsidRPr="00020AFA">
        <w:rPr>
          <w:rFonts w:ascii="仿宋_GB2312" w:eastAsia="仿宋_GB2312" w:hAnsi="仿宋" w:hint="eastAsia"/>
          <w:sz w:val="30"/>
          <w:szCs w:val="30"/>
        </w:rPr>
        <w:t>在教学内容、教学方法与教学手段、考核方式等建设内容中，至少在两个方面形成特色。</w:t>
      </w:r>
    </w:p>
    <w:p w14:paraId="7A7BB47D" w14:textId="13DC78F1" w:rsidR="000040E1" w:rsidRPr="00020AFA" w:rsidRDefault="003875DE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bookmarkStart w:id="3" w:name="_Hlk126317297"/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2）</w:t>
      </w:r>
      <w:bookmarkEnd w:id="3"/>
      <w:r w:rsidR="000040E1" w:rsidRPr="00020AFA">
        <w:rPr>
          <w:rFonts w:ascii="仿宋_GB2312" w:eastAsia="仿宋_GB2312" w:hAnsi="仿宋" w:hint="eastAsia"/>
          <w:sz w:val="30"/>
          <w:szCs w:val="30"/>
        </w:rPr>
        <w:t>建成稳定的优质课程授课团队（</w:t>
      </w:r>
      <w:r w:rsidR="000040E1" w:rsidRPr="00020AFA">
        <w:rPr>
          <w:rFonts w:ascii="仿宋_GB2312" w:eastAsia="仿宋_GB2312" w:hAnsi="仿宋"/>
          <w:sz w:val="30"/>
          <w:szCs w:val="30"/>
        </w:rPr>
        <w:t>3人以上），教学梯队建设良好。</w:t>
      </w:r>
    </w:p>
    <w:p w14:paraId="76C826BA" w14:textId="174B184E" w:rsidR="000040E1" w:rsidRPr="00020AFA" w:rsidRDefault="003875DE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3</w:t>
      </w:r>
      <w:r w:rsidRPr="00020AFA">
        <w:rPr>
          <w:rFonts w:ascii="仿宋_GB2312" w:eastAsia="仿宋_GB2312" w:hAnsi="仿宋" w:hint="eastAsia"/>
          <w:sz w:val="30"/>
          <w:szCs w:val="30"/>
        </w:rPr>
        <w:t>）</w:t>
      </w:r>
      <w:r w:rsidR="00DA5EB9" w:rsidRPr="00020AFA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至少录制优质课程视频</w:t>
      </w:r>
      <w:r w:rsidR="000040E1" w:rsidRPr="00020AFA">
        <w:rPr>
          <w:rFonts w:ascii="仿宋_GB2312" w:eastAsia="仿宋_GB2312" w:hAnsi="仿宋"/>
          <w:sz w:val="30"/>
          <w:szCs w:val="30"/>
        </w:rPr>
        <w:t>5个（每个视频至少15分钟）。</w:t>
      </w:r>
    </w:p>
    <w:p w14:paraId="7782AF91" w14:textId="22DD7C8C" w:rsidR="000040E1" w:rsidRPr="00020AFA" w:rsidRDefault="003875DE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4</w:t>
      </w:r>
      <w:r w:rsidRPr="00020AFA">
        <w:rPr>
          <w:rFonts w:ascii="仿宋_GB2312" w:eastAsia="仿宋_GB2312" w:hAnsi="仿宋" w:hint="eastAsia"/>
          <w:sz w:val="30"/>
          <w:szCs w:val="30"/>
        </w:rPr>
        <w:t>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提交课程教学大纲与教学课件</w:t>
      </w:r>
      <w:r w:rsidR="000040E1" w:rsidRPr="00020AFA">
        <w:rPr>
          <w:rFonts w:ascii="仿宋_GB2312" w:eastAsia="仿宋_GB2312" w:hAnsi="仿宋"/>
          <w:sz w:val="30"/>
          <w:szCs w:val="30"/>
        </w:rPr>
        <w:t>1套。</w:t>
      </w:r>
    </w:p>
    <w:p w14:paraId="6B965392" w14:textId="790A1EF1" w:rsidR="000040E1" w:rsidRPr="00020AFA" w:rsidRDefault="003875DE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lastRenderedPageBreak/>
        <w:t>（</w:t>
      </w:r>
      <w:r w:rsidRPr="00020AFA">
        <w:rPr>
          <w:rFonts w:ascii="仿宋_GB2312" w:eastAsia="仿宋_GB2312" w:hAnsi="仿宋"/>
          <w:sz w:val="30"/>
          <w:szCs w:val="30"/>
        </w:rPr>
        <w:t>5</w:t>
      </w:r>
      <w:r w:rsidR="00966094" w:rsidRPr="00020AFA">
        <w:rPr>
          <w:rFonts w:ascii="仿宋_GB2312" w:eastAsia="仿宋_GB2312" w:hAnsi="仿宋" w:hint="eastAsia"/>
          <w:sz w:val="30"/>
          <w:szCs w:val="30"/>
        </w:rPr>
        <w:t>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在学校在线教育综合平台上教学资源完备。由课程所属学院（所）组织，至少在全校范围内开设一次示范课堂。</w:t>
      </w:r>
    </w:p>
    <w:p w14:paraId="0110F8A9" w14:textId="1451FB10" w:rsidR="000040E1" w:rsidRPr="00020AFA" w:rsidRDefault="003875DE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6</w:t>
      </w:r>
      <w:r w:rsidRPr="00020AFA">
        <w:rPr>
          <w:rFonts w:ascii="仿宋_GB2312" w:eastAsia="仿宋_GB2312" w:hAnsi="仿宋" w:hint="eastAsia"/>
          <w:sz w:val="30"/>
          <w:szCs w:val="30"/>
        </w:rPr>
        <w:t>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教学团队研究生课程授课质量综合评价值高于本学院（所）平均值。</w:t>
      </w:r>
    </w:p>
    <w:p w14:paraId="1EEA3BBF" w14:textId="36487983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b/>
          <w:bCs/>
          <w:sz w:val="30"/>
          <w:szCs w:val="30"/>
        </w:rPr>
        <w:t>三、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教材</w:t>
      </w:r>
      <w:r w:rsidR="00EE4FA3" w:rsidRPr="00020AFA">
        <w:rPr>
          <w:rFonts w:ascii="仿宋_GB2312" w:eastAsia="仿宋_GB2312" w:hAnsi="仿宋" w:hint="eastAsia"/>
          <w:b/>
          <w:bCs/>
          <w:sz w:val="30"/>
          <w:szCs w:val="30"/>
        </w:rPr>
        <w:t>建设</w:t>
      </w:r>
    </w:p>
    <w:p w14:paraId="1B02DBA4" w14:textId="5AC03672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1.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立项目标：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坚持“抓好重点教材，全面提高质量，打造精品教材，突出学科</w:t>
      </w:r>
      <w:r w:rsidR="00742963" w:rsidRPr="00020AFA">
        <w:rPr>
          <w:rFonts w:ascii="仿宋_GB2312" w:eastAsia="仿宋_GB2312" w:hAnsi="仿宋" w:hint="eastAsia"/>
          <w:bCs/>
          <w:sz w:val="30"/>
          <w:szCs w:val="30"/>
        </w:rPr>
        <w:t>专业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特色”理念，致力于培育在全国具有较高影响力的高水平教材。</w:t>
      </w:r>
    </w:p>
    <w:p w14:paraId="57B0E078" w14:textId="5C9A015B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2.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建设要求：</w:t>
      </w:r>
      <w:bookmarkStart w:id="4" w:name="_GoBack"/>
      <w:bookmarkEnd w:id="4"/>
    </w:p>
    <w:p w14:paraId="37A036C8" w14:textId="59D8E5D5" w:rsidR="000040E1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1）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优先资助教育部发布的研究生核心课程名录中的课程配套教材</w:t>
      </w:r>
      <w:r w:rsidR="008E42A3" w:rsidRPr="00020AFA">
        <w:rPr>
          <w:rFonts w:ascii="仿宋_GB2312" w:eastAsia="仿宋_GB2312" w:hAnsi="仿宋" w:hint="eastAsia"/>
          <w:sz w:val="30"/>
          <w:szCs w:val="30"/>
        </w:rPr>
        <w:t>；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我校“双一流”建设学科、新兴交叉学科</w:t>
      </w:r>
      <w:r w:rsidR="005D52F8" w:rsidRPr="00020AFA">
        <w:rPr>
          <w:rFonts w:ascii="仿宋_GB2312" w:eastAsia="仿宋_GB2312" w:hAnsi="仿宋" w:hint="eastAsia"/>
          <w:sz w:val="30"/>
          <w:szCs w:val="30"/>
        </w:rPr>
        <w:t>等方面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教材。</w:t>
      </w:r>
      <w:r w:rsidR="00742963" w:rsidRPr="00020AFA">
        <w:rPr>
          <w:rFonts w:ascii="仿宋_GB2312" w:eastAsia="仿宋_GB2312" w:hAnsi="仿宋" w:hint="eastAsia"/>
          <w:sz w:val="30"/>
          <w:szCs w:val="30"/>
        </w:rPr>
        <w:t>原则上每个博士点至少应组织</w:t>
      </w:r>
      <w:r w:rsidR="00742963" w:rsidRPr="00020AFA">
        <w:rPr>
          <w:rFonts w:ascii="仿宋_GB2312" w:eastAsia="仿宋_GB2312" w:hAnsi="仿宋" w:hint="eastAsia"/>
          <w:bCs/>
          <w:sz w:val="30"/>
          <w:szCs w:val="30"/>
        </w:rPr>
        <w:t>编写</w:t>
      </w:r>
      <w:r w:rsidR="00742963" w:rsidRPr="00020AFA">
        <w:rPr>
          <w:rFonts w:ascii="仿宋_GB2312" w:eastAsia="仿宋_GB2312" w:hAnsi="仿宋"/>
          <w:bCs/>
          <w:sz w:val="30"/>
          <w:szCs w:val="30"/>
        </w:rPr>
        <w:t>1部教材。</w:t>
      </w:r>
    </w:p>
    <w:p w14:paraId="04A4AC7A" w14:textId="77777777" w:rsidR="00974026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2）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学术型研究生的教材内容应体现学科前沿和最新研究成果，能够反映本学科的新理论、新方法、新体系；专业学位研究生的教材内容应注重实践能力的培养，理论与应用相结合，加大案例分析与设计的比例。</w:t>
      </w:r>
      <w:bookmarkStart w:id="5" w:name="_Hlk126327902"/>
    </w:p>
    <w:p w14:paraId="586ABCCD" w14:textId="2271D929" w:rsidR="00E96946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 w:hAnsi="仿宋"/>
          <w:bCs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3.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立项</w:t>
      </w:r>
      <w:r w:rsidR="00E96946" w:rsidRPr="00020AFA">
        <w:rPr>
          <w:rFonts w:ascii="仿宋_GB2312" w:eastAsia="仿宋_GB2312" w:hAnsi="仿宋" w:hint="eastAsia"/>
          <w:b/>
          <w:bCs/>
          <w:sz w:val="30"/>
          <w:szCs w:val="30"/>
        </w:rPr>
        <w:t>方式：</w:t>
      </w:r>
      <w:bookmarkStart w:id="6" w:name="_Hlk126328358"/>
      <w:r w:rsidR="00A60218" w:rsidRPr="00020AFA">
        <w:rPr>
          <w:rFonts w:ascii="仿宋_GB2312" w:eastAsia="仿宋_GB2312" w:hAnsi="仿宋" w:hint="eastAsia"/>
          <w:sz w:val="30"/>
          <w:szCs w:val="30"/>
        </w:rPr>
        <w:t>各</w:t>
      </w:r>
      <w:r w:rsidR="00A60218" w:rsidRPr="00020AFA">
        <w:rPr>
          <w:rFonts w:ascii="仿宋_GB2312" w:eastAsia="仿宋_GB2312" w:hAnsi="仿宋" w:hint="eastAsia"/>
          <w:bCs/>
          <w:sz w:val="30"/>
          <w:szCs w:val="30"/>
        </w:rPr>
        <w:t>学院（所）组织申报推荐，研究生院评审立项</w:t>
      </w:r>
      <w:bookmarkEnd w:id="6"/>
      <w:r w:rsidR="00A60218" w:rsidRPr="00020AFA">
        <w:rPr>
          <w:rFonts w:ascii="仿宋_GB2312" w:eastAsia="仿宋_GB2312" w:hAnsi="仿宋" w:hint="eastAsia"/>
          <w:bCs/>
          <w:sz w:val="30"/>
          <w:szCs w:val="30"/>
        </w:rPr>
        <w:t>。</w:t>
      </w:r>
    </w:p>
    <w:bookmarkEnd w:id="5"/>
    <w:p w14:paraId="13D5E610" w14:textId="26BABC51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4.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资助方式：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拟资助</w:t>
      </w:r>
      <w:r w:rsidR="00742963" w:rsidRPr="00020AFA">
        <w:rPr>
          <w:rFonts w:ascii="仿宋_GB2312" w:eastAsia="仿宋_GB2312" w:hAnsi="仿宋" w:hint="eastAsia"/>
          <w:bCs/>
          <w:sz w:val="30"/>
          <w:szCs w:val="30"/>
        </w:rPr>
        <w:t>编写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教材</w:t>
      </w:r>
      <w:r w:rsidR="000D2AF8" w:rsidRPr="00020AFA">
        <w:rPr>
          <w:rFonts w:ascii="仿宋_GB2312" w:eastAsia="仿宋_GB2312" w:hAnsi="仿宋"/>
          <w:bCs/>
          <w:sz w:val="30"/>
          <w:szCs w:val="30"/>
        </w:rPr>
        <w:t>30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部</w:t>
      </w:r>
      <w:r w:rsidR="003A2B16" w:rsidRPr="00020AFA">
        <w:rPr>
          <w:rFonts w:ascii="仿宋_GB2312" w:eastAsia="仿宋_GB2312" w:hAnsi="仿宋" w:hint="eastAsia"/>
          <w:bCs/>
          <w:sz w:val="30"/>
          <w:szCs w:val="30"/>
        </w:rPr>
        <w:t>左右</w:t>
      </w:r>
      <w:r w:rsidR="00742963" w:rsidRPr="00020AFA">
        <w:rPr>
          <w:rFonts w:ascii="仿宋_GB2312" w:eastAsia="仿宋_GB2312" w:hAnsi="仿宋" w:hint="eastAsia"/>
          <w:bCs/>
          <w:sz w:val="30"/>
          <w:szCs w:val="30"/>
        </w:rPr>
        <w:t>，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每部教材资助</w:t>
      </w:r>
      <w:r w:rsidR="000040E1" w:rsidRPr="00020AFA">
        <w:rPr>
          <w:rFonts w:ascii="仿宋_GB2312" w:eastAsia="仿宋_GB2312" w:hAnsi="仿宋"/>
          <w:bCs/>
          <w:sz w:val="30"/>
          <w:szCs w:val="30"/>
        </w:rPr>
        <w:t>0.5万元（签订出版合同后，经学校评审，后续资助教材出版费），建设期2年。</w:t>
      </w:r>
    </w:p>
    <w:p w14:paraId="444EBBF6" w14:textId="72A9EFCF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5.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验收指标：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形成经专家组评审通过的高质量书稿，与省级以上出版社签订出版合同。</w:t>
      </w:r>
    </w:p>
    <w:p w14:paraId="1B8DA516" w14:textId="12105A00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b/>
          <w:bCs/>
          <w:sz w:val="30"/>
          <w:szCs w:val="30"/>
        </w:rPr>
        <w:t>四、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专业学位课程案例库</w:t>
      </w:r>
    </w:p>
    <w:p w14:paraId="2402F2DE" w14:textId="18596BD9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1.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立项目标：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案例教学以案例为基础，通过呈现案例情境，将理论与实践紧密结合，引导学生发现问题、分析问题、解决问题，建构理论、形成观点、提高能力。</w:t>
      </w:r>
    </w:p>
    <w:p w14:paraId="202BF921" w14:textId="51493BE9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2.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建设要求：</w:t>
      </w:r>
    </w:p>
    <w:p w14:paraId="52012F98" w14:textId="470DC5D4" w:rsidR="000040E1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lastRenderedPageBreak/>
        <w:t>（</w:t>
      </w:r>
      <w:r w:rsidRPr="00020AFA">
        <w:rPr>
          <w:rFonts w:ascii="仿宋_GB2312" w:eastAsia="仿宋_GB2312" w:hAnsi="仿宋"/>
          <w:sz w:val="30"/>
          <w:szCs w:val="30"/>
        </w:rPr>
        <w:t>1）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案例应体现专业学位研究生教学特点，反映相关行业对专业学位研究生培养的需求；案例素材来源于生产建设、经营管理、研究设计、实践教学等领域，突出原创性、典型性、先进性和创新性。</w:t>
      </w:r>
    </w:p>
    <w:p w14:paraId="128BB46F" w14:textId="3E51F70C" w:rsidR="000040E1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2）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鼓励与学校试验示范站（基地）、行业、企业导师合作组织编写案例。鼓励引进一批国外高质量案例，为案例教学提供丰富多样的教学素材。</w:t>
      </w:r>
    </w:p>
    <w:p w14:paraId="1495D47A" w14:textId="3EA1BFAB" w:rsidR="000040E1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3）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案例建设负责人应具有丰富的实践经验，副高以上职称；案例建设团队至少有</w:t>
      </w:r>
      <w:r w:rsidR="000040E1" w:rsidRPr="00020AFA">
        <w:rPr>
          <w:rFonts w:ascii="仿宋_GB2312" w:eastAsia="仿宋_GB2312" w:hAnsi="仿宋"/>
          <w:sz w:val="30"/>
          <w:szCs w:val="30"/>
        </w:rPr>
        <w:t>1名具有高级专业技术职称的行业专家。</w:t>
      </w:r>
    </w:p>
    <w:p w14:paraId="6D22C40E" w14:textId="7A10342F" w:rsidR="00742963" w:rsidRPr="00020AFA" w:rsidRDefault="00B7363F" w:rsidP="00742963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 w:hAnsi="仿宋"/>
          <w:bCs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3.</w:t>
      </w:r>
      <w:r w:rsidR="00742963" w:rsidRPr="00020AFA">
        <w:rPr>
          <w:rFonts w:ascii="仿宋_GB2312" w:eastAsia="仿宋_GB2312" w:hAnsi="仿宋" w:hint="eastAsia"/>
          <w:b/>
          <w:bCs/>
          <w:sz w:val="30"/>
          <w:szCs w:val="30"/>
        </w:rPr>
        <w:t>立项方式：</w:t>
      </w:r>
      <w:r w:rsidR="007D2D61" w:rsidRPr="00020AFA">
        <w:rPr>
          <w:rFonts w:ascii="仿宋_GB2312" w:eastAsia="仿宋_GB2312" w:hAnsi="仿宋" w:hint="eastAsia"/>
          <w:bCs/>
          <w:sz w:val="30"/>
          <w:szCs w:val="30"/>
        </w:rPr>
        <w:t>由</w:t>
      </w:r>
      <w:r w:rsidR="00742963" w:rsidRPr="00020AFA">
        <w:rPr>
          <w:rFonts w:ascii="仿宋_GB2312" w:eastAsia="仿宋_GB2312" w:hAnsi="仿宋" w:hint="eastAsia"/>
          <w:bCs/>
          <w:sz w:val="30"/>
          <w:szCs w:val="30"/>
        </w:rPr>
        <w:t>各学院（所）</w:t>
      </w:r>
      <w:r w:rsidR="007D2D61" w:rsidRPr="00020AFA">
        <w:rPr>
          <w:rFonts w:ascii="仿宋_GB2312" w:eastAsia="仿宋_GB2312" w:hAnsi="仿宋" w:hint="eastAsia"/>
          <w:bCs/>
          <w:sz w:val="30"/>
          <w:szCs w:val="30"/>
        </w:rPr>
        <w:t>和</w:t>
      </w:r>
      <w:r w:rsidR="00742963" w:rsidRPr="00020AFA">
        <w:rPr>
          <w:rFonts w:ascii="仿宋_GB2312" w:eastAsia="仿宋_GB2312" w:hAnsi="仿宋" w:hint="eastAsia"/>
          <w:bCs/>
          <w:sz w:val="30"/>
          <w:szCs w:val="30"/>
        </w:rPr>
        <w:t>专业学位“项目制”校级重点及校级探索项目牵头单位组织申报</w:t>
      </w:r>
      <w:r w:rsidR="007D2D61" w:rsidRPr="00020AFA">
        <w:rPr>
          <w:rFonts w:ascii="仿宋_GB2312" w:eastAsia="仿宋_GB2312" w:hAnsi="仿宋" w:hint="eastAsia"/>
          <w:bCs/>
          <w:sz w:val="30"/>
          <w:szCs w:val="30"/>
        </w:rPr>
        <w:t>推荐</w:t>
      </w:r>
      <w:r w:rsidR="00742963" w:rsidRPr="00020AFA">
        <w:rPr>
          <w:rFonts w:ascii="仿宋_GB2312" w:eastAsia="仿宋_GB2312" w:hAnsi="仿宋" w:hint="eastAsia"/>
          <w:bCs/>
          <w:sz w:val="30"/>
          <w:szCs w:val="30"/>
        </w:rPr>
        <w:t>，研究生院</w:t>
      </w:r>
      <w:r w:rsidR="007D2D61" w:rsidRPr="00020AFA">
        <w:rPr>
          <w:rFonts w:ascii="仿宋_GB2312" w:eastAsia="仿宋_GB2312" w:hAnsi="仿宋" w:hint="eastAsia"/>
          <w:bCs/>
          <w:sz w:val="30"/>
          <w:szCs w:val="30"/>
        </w:rPr>
        <w:t>统一</w:t>
      </w:r>
      <w:r w:rsidR="00742963" w:rsidRPr="00020AFA">
        <w:rPr>
          <w:rFonts w:ascii="仿宋_GB2312" w:eastAsia="仿宋_GB2312" w:hAnsi="仿宋" w:hint="eastAsia"/>
          <w:bCs/>
          <w:sz w:val="30"/>
          <w:szCs w:val="30"/>
        </w:rPr>
        <w:t>评审立项。</w:t>
      </w:r>
    </w:p>
    <w:p w14:paraId="5305111B" w14:textId="1D63AF4A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4.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资助方式：</w:t>
      </w:r>
      <w:r w:rsidR="007D2D61" w:rsidRPr="00020AFA">
        <w:rPr>
          <w:rFonts w:ascii="仿宋_GB2312" w:eastAsia="仿宋_GB2312" w:hAnsi="仿宋" w:hint="eastAsia"/>
          <w:bCs/>
          <w:sz w:val="30"/>
          <w:szCs w:val="30"/>
        </w:rPr>
        <w:t>拟资助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建设</w:t>
      </w:r>
      <w:r w:rsidR="000040E1" w:rsidRPr="00020AFA">
        <w:rPr>
          <w:rFonts w:ascii="仿宋_GB2312" w:eastAsia="仿宋_GB2312" w:hAnsi="仿宋"/>
          <w:bCs/>
          <w:sz w:val="30"/>
          <w:szCs w:val="30"/>
        </w:rPr>
        <w:t>2</w:t>
      </w:r>
      <w:r w:rsidR="00493E24" w:rsidRPr="00020AFA">
        <w:rPr>
          <w:rFonts w:ascii="仿宋_GB2312" w:eastAsia="仿宋_GB2312" w:hAnsi="仿宋"/>
          <w:bCs/>
          <w:sz w:val="30"/>
          <w:szCs w:val="30"/>
        </w:rPr>
        <w:t>5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项</w:t>
      </w:r>
      <w:r w:rsidR="00EE4FA3" w:rsidRPr="00020AFA">
        <w:rPr>
          <w:rFonts w:ascii="仿宋_GB2312" w:eastAsia="仿宋_GB2312" w:hAnsi="仿宋" w:hint="eastAsia"/>
          <w:bCs/>
          <w:sz w:val="30"/>
          <w:szCs w:val="30"/>
        </w:rPr>
        <w:t>左右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。每项资助</w:t>
      </w:r>
      <w:r w:rsidR="00CC0E72" w:rsidRPr="00020AFA">
        <w:rPr>
          <w:rFonts w:ascii="仿宋_GB2312" w:eastAsia="仿宋_GB2312" w:hAnsi="仿宋"/>
          <w:bCs/>
          <w:sz w:val="30"/>
          <w:szCs w:val="30"/>
        </w:rPr>
        <w:t>2</w:t>
      </w:r>
      <w:r w:rsidR="000040E1" w:rsidRPr="00020AFA">
        <w:rPr>
          <w:rFonts w:ascii="仿宋_GB2312" w:eastAsia="仿宋_GB2312" w:hAnsi="仿宋" w:hint="eastAsia"/>
          <w:bCs/>
          <w:sz w:val="30"/>
          <w:szCs w:val="30"/>
        </w:rPr>
        <w:t>万元，建设期</w:t>
      </w:r>
      <w:r w:rsidR="000040E1" w:rsidRPr="00020AFA">
        <w:rPr>
          <w:rFonts w:ascii="仿宋_GB2312" w:eastAsia="仿宋_GB2312" w:hAnsi="仿宋"/>
          <w:bCs/>
          <w:sz w:val="30"/>
          <w:szCs w:val="30"/>
        </w:rPr>
        <w:t>2年。</w:t>
      </w:r>
    </w:p>
    <w:p w14:paraId="046E08E9" w14:textId="5CE7BA88" w:rsidR="000040E1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5.</w:t>
      </w:r>
      <w:r w:rsidR="000040E1" w:rsidRPr="00020AFA">
        <w:rPr>
          <w:rFonts w:ascii="仿宋_GB2312" w:eastAsia="仿宋_GB2312" w:hAnsi="仿宋" w:hint="eastAsia"/>
          <w:b/>
          <w:bCs/>
          <w:sz w:val="30"/>
          <w:szCs w:val="30"/>
        </w:rPr>
        <w:t>验收指标：</w:t>
      </w:r>
    </w:p>
    <w:p w14:paraId="0C588CCB" w14:textId="37D4FB0E" w:rsidR="000040E1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1）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按照专业学位教育指导委员会颁布的研究生教学案例编写要求，编写</w:t>
      </w:r>
      <w:r w:rsidR="00CC0E72" w:rsidRPr="00020AFA">
        <w:rPr>
          <w:rFonts w:ascii="仿宋_GB2312" w:eastAsia="仿宋_GB2312" w:hAnsi="仿宋"/>
          <w:sz w:val="30"/>
          <w:szCs w:val="30"/>
        </w:rPr>
        <w:t>10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个案例，其中不少于</w:t>
      </w:r>
      <w:r w:rsidR="00CC0E72" w:rsidRPr="00020AFA">
        <w:rPr>
          <w:rFonts w:ascii="仿宋_GB2312" w:eastAsia="仿宋_GB2312" w:hAnsi="仿宋"/>
          <w:sz w:val="30"/>
          <w:szCs w:val="30"/>
        </w:rPr>
        <w:t>3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个原创性案例。</w:t>
      </w:r>
    </w:p>
    <w:p w14:paraId="3C1DF96D" w14:textId="1B72DAEA" w:rsidR="000040E1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2）</w:t>
      </w:r>
      <w:r w:rsidR="000040E1" w:rsidRPr="00020AFA">
        <w:rPr>
          <w:rFonts w:ascii="仿宋_GB2312" w:eastAsia="仿宋_GB2312" w:hAnsi="仿宋" w:hint="eastAsia"/>
          <w:sz w:val="30"/>
          <w:szCs w:val="30"/>
        </w:rPr>
        <w:t>积极申请案例入库“国家专业学位教学案例中心网络平台”，提交审核合格的案例入库申请文本。</w:t>
      </w:r>
    </w:p>
    <w:p w14:paraId="7F5BE301" w14:textId="3BCFCEF1" w:rsidR="0083180B" w:rsidRPr="00020AFA" w:rsidRDefault="00B7363F" w:rsidP="002968D4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 w:rsidRPr="00020AFA">
        <w:rPr>
          <w:rFonts w:ascii="仿宋_GB2312" w:eastAsia="仿宋_GB2312" w:hAnsi="仿宋" w:hint="eastAsia"/>
          <w:b/>
          <w:bCs/>
          <w:sz w:val="30"/>
          <w:szCs w:val="30"/>
        </w:rPr>
        <w:t>五、</w:t>
      </w:r>
      <w:r w:rsidR="0083180B" w:rsidRPr="00020AFA">
        <w:rPr>
          <w:rFonts w:ascii="仿宋_GB2312" w:eastAsia="仿宋_GB2312" w:hAnsi="仿宋" w:hint="eastAsia"/>
          <w:b/>
          <w:bCs/>
          <w:sz w:val="30"/>
          <w:szCs w:val="30"/>
        </w:rPr>
        <w:t>教改研究</w:t>
      </w:r>
    </w:p>
    <w:p w14:paraId="267CC2DF" w14:textId="13E90DD3" w:rsidR="00A94F1C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仿宋"/>
          <w:bCs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1.</w:t>
      </w:r>
      <w:r w:rsidR="00A94F1C" w:rsidRPr="00020AFA">
        <w:rPr>
          <w:rFonts w:ascii="仿宋_GB2312" w:eastAsia="仿宋_GB2312" w:hAnsi="仿宋" w:hint="eastAsia"/>
          <w:b/>
          <w:bCs/>
          <w:sz w:val="30"/>
          <w:szCs w:val="30"/>
        </w:rPr>
        <w:t>立项目标：</w:t>
      </w:r>
      <w:r w:rsidR="00FD2B59" w:rsidRPr="00020AFA">
        <w:rPr>
          <w:rFonts w:ascii="仿宋_GB2312" w:eastAsia="仿宋_GB2312" w:hAnsi="仿宋" w:hint="eastAsia"/>
          <w:bCs/>
          <w:sz w:val="30"/>
          <w:szCs w:val="30"/>
        </w:rPr>
        <w:t>面向</w:t>
      </w:r>
      <w:r w:rsidR="00F242F0" w:rsidRPr="00020AFA">
        <w:rPr>
          <w:rFonts w:ascii="仿宋_GB2312" w:eastAsia="仿宋_GB2312" w:hAnsi="仿宋" w:hint="eastAsia"/>
          <w:bCs/>
          <w:sz w:val="30"/>
          <w:szCs w:val="30"/>
        </w:rPr>
        <w:t>国家</w:t>
      </w:r>
      <w:r w:rsidR="00FD2B59" w:rsidRPr="00020AFA">
        <w:rPr>
          <w:rFonts w:ascii="仿宋_GB2312" w:eastAsia="仿宋_GB2312" w:hAnsi="仿宋" w:hint="eastAsia"/>
          <w:bCs/>
          <w:sz w:val="30"/>
          <w:szCs w:val="30"/>
        </w:rPr>
        <w:t>研究生教育发展需求</w:t>
      </w:r>
      <w:r w:rsidR="00A85438" w:rsidRPr="00020AFA">
        <w:rPr>
          <w:rFonts w:ascii="仿宋_GB2312" w:eastAsia="仿宋_GB2312" w:hAnsi="仿宋" w:hint="eastAsia"/>
          <w:bCs/>
          <w:sz w:val="30"/>
          <w:szCs w:val="30"/>
        </w:rPr>
        <w:t>，</w:t>
      </w:r>
      <w:r w:rsidR="00F242F0" w:rsidRPr="00020AFA">
        <w:rPr>
          <w:rFonts w:ascii="仿宋_GB2312" w:eastAsia="仿宋_GB2312" w:hAnsi="仿宋" w:hint="eastAsia"/>
          <w:bCs/>
          <w:sz w:val="30"/>
          <w:szCs w:val="30"/>
        </w:rPr>
        <w:t>结合我校实际，</w:t>
      </w:r>
      <w:r w:rsidR="00A85438" w:rsidRPr="00020AFA">
        <w:rPr>
          <w:rFonts w:ascii="仿宋_GB2312" w:eastAsia="仿宋_GB2312" w:hAnsi="仿宋" w:hint="eastAsia"/>
          <w:bCs/>
          <w:sz w:val="30"/>
          <w:szCs w:val="30"/>
        </w:rPr>
        <w:t>切实解决</w:t>
      </w:r>
      <w:r w:rsidR="001223D2" w:rsidRPr="00020AFA">
        <w:rPr>
          <w:rFonts w:ascii="仿宋_GB2312" w:eastAsia="仿宋_GB2312" w:hAnsi="仿宋" w:hint="eastAsia"/>
          <w:bCs/>
          <w:sz w:val="30"/>
          <w:szCs w:val="30"/>
        </w:rPr>
        <w:t>我校</w:t>
      </w:r>
      <w:r w:rsidR="00A85438" w:rsidRPr="00020AFA">
        <w:rPr>
          <w:rFonts w:ascii="仿宋_GB2312" w:eastAsia="仿宋_GB2312" w:hAnsi="仿宋" w:hint="eastAsia"/>
          <w:bCs/>
          <w:sz w:val="30"/>
          <w:szCs w:val="30"/>
        </w:rPr>
        <w:t>研究生教育中的重点难点问题，为研究生教育提供理论基础及实践依据</w:t>
      </w:r>
      <w:r w:rsidR="00FD2B59" w:rsidRPr="00020AFA">
        <w:rPr>
          <w:rFonts w:ascii="仿宋_GB2312" w:eastAsia="仿宋_GB2312" w:hAnsi="仿宋" w:hint="eastAsia"/>
          <w:bCs/>
          <w:sz w:val="30"/>
          <w:szCs w:val="30"/>
        </w:rPr>
        <w:t>，全面提升我校研究生教育水平和发展格局。</w:t>
      </w:r>
    </w:p>
    <w:p w14:paraId="1B4CBB68" w14:textId="728CBB6A" w:rsidR="00F242F0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2.</w:t>
      </w:r>
      <w:r w:rsidR="00F242F0" w:rsidRPr="00020AFA">
        <w:rPr>
          <w:rFonts w:ascii="仿宋_GB2312" w:eastAsia="仿宋_GB2312" w:hAnsi="仿宋" w:hint="eastAsia"/>
          <w:b/>
          <w:bCs/>
          <w:sz w:val="30"/>
          <w:szCs w:val="30"/>
        </w:rPr>
        <w:t>建设要求：</w:t>
      </w:r>
    </w:p>
    <w:p w14:paraId="3E53B04A" w14:textId="2E8690C6" w:rsidR="00137BDA" w:rsidRPr="00020AFA" w:rsidRDefault="00137BDA" w:rsidP="00AB4BF9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auto"/>
          <w:sz w:val="30"/>
          <w:szCs w:val="30"/>
        </w:rPr>
      </w:pPr>
      <w:bookmarkStart w:id="7" w:name="OLE_LINK2"/>
      <w:r w:rsidRPr="00020AFA">
        <w:rPr>
          <w:rFonts w:ascii="仿宋_GB2312" w:eastAsia="仿宋_GB2312" w:hAnsi="FZXiaoBiaoSong-B05S" w:cs="仿宋_GB2312" w:hint="eastAsia"/>
          <w:color w:val="auto"/>
          <w:sz w:val="30"/>
          <w:szCs w:val="30"/>
        </w:rPr>
        <w:t>（1）项目申请人</w:t>
      </w:r>
      <w:r w:rsidRPr="00020AFA">
        <w:rPr>
          <w:rFonts w:ascii="仿宋_GB2312" w:eastAsia="仿宋_GB2312" w:hAnsi="仿宋" w:cs="宋体" w:hint="eastAsia"/>
          <w:bCs/>
          <w:color w:val="auto"/>
          <w:sz w:val="30"/>
          <w:szCs w:val="30"/>
        </w:rPr>
        <w:t>应有连续</w:t>
      </w:r>
      <w:r w:rsidRPr="00020AFA">
        <w:rPr>
          <w:rFonts w:ascii="仿宋_GB2312" w:eastAsia="仿宋_GB2312" w:hAnsi="仿宋" w:cs="宋体"/>
          <w:bCs/>
          <w:color w:val="auto"/>
          <w:sz w:val="30"/>
          <w:szCs w:val="30"/>
        </w:rPr>
        <w:t>3年及以上从事研究生教育教学或管理工作的经历。</w:t>
      </w:r>
    </w:p>
    <w:p w14:paraId="2B9EE212" w14:textId="1899C085" w:rsidR="00137BDA" w:rsidRPr="00020AFA" w:rsidRDefault="00137BDA" w:rsidP="00AB4BF9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auto"/>
          <w:sz w:val="30"/>
          <w:szCs w:val="30"/>
        </w:rPr>
      </w:pPr>
      <w:r w:rsidRPr="00020AFA">
        <w:rPr>
          <w:rFonts w:ascii="仿宋_GB2312" w:eastAsia="仿宋_GB2312" w:hAnsi="FZXiaoBiaoSong-B05S" w:cs="仿宋_GB2312" w:hint="eastAsia"/>
          <w:color w:val="auto"/>
          <w:sz w:val="30"/>
          <w:szCs w:val="30"/>
        </w:rPr>
        <w:t>（2</w:t>
      </w:r>
      <w:r w:rsidR="00966094" w:rsidRPr="00020AFA">
        <w:rPr>
          <w:rFonts w:ascii="仿宋_GB2312" w:eastAsia="仿宋_GB2312" w:hAnsi="FZXiaoBiaoSong-B05S" w:cs="仿宋_GB2312" w:hint="eastAsia"/>
          <w:color w:val="auto"/>
          <w:sz w:val="30"/>
          <w:szCs w:val="30"/>
        </w:rPr>
        <w:t>）</w:t>
      </w:r>
      <w:r w:rsidRPr="00020AFA">
        <w:rPr>
          <w:rFonts w:ascii="仿宋_GB2312" w:eastAsia="仿宋_GB2312" w:hAnsi="FZXiaoBiaoSong-B05S" w:cs="仿宋_GB2312" w:hint="eastAsia"/>
          <w:color w:val="auto"/>
          <w:sz w:val="30"/>
          <w:szCs w:val="30"/>
        </w:rPr>
        <w:t>研究内容</w:t>
      </w:r>
    </w:p>
    <w:p w14:paraId="0953A88E" w14:textId="305982B4" w:rsidR="00137BDA" w:rsidRPr="00020AFA" w:rsidRDefault="00137BDA" w:rsidP="00AB4BF9">
      <w:pPr>
        <w:pStyle w:val="Default"/>
        <w:spacing w:line="480" w:lineRule="exact"/>
        <w:ind w:firstLineChars="200" w:firstLine="600"/>
        <w:rPr>
          <w:rFonts w:ascii="仿宋_GB2312" w:eastAsia="仿宋_GB2312" w:hAnsi="方正小标宋简体"/>
          <w:color w:val="auto"/>
          <w:sz w:val="30"/>
          <w:szCs w:val="30"/>
        </w:rPr>
      </w:pPr>
      <w:r w:rsidRPr="00020AFA">
        <w:rPr>
          <w:rFonts w:ascii="仿宋_GB2312" w:eastAsia="仿宋_GB2312" w:hAnsi="FZXiaoBiaoSong-B05S" w:cs="仿宋_GB2312"/>
          <w:color w:val="auto"/>
          <w:sz w:val="30"/>
          <w:szCs w:val="30"/>
        </w:rPr>
        <w:fldChar w:fldCharType="begin"/>
      </w:r>
      <w:r w:rsidRPr="00020AFA">
        <w:rPr>
          <w:rFonts w:ascii="仿宋_GB2312" w:eastAsia="仿宋_GB2312" w:hAnsi="FZXiaoBiaoSong-B05S" w:cs="仿宋_GB2312"/>
          <w:color w:val="auto"/>
          <w:sz w:val="30"/>
          <w:szCs w:val="30"/>
        </w:rPr>
        <w:instrText xml:space="preserve"> = 1 \* GB3 </w:instrText>
      </w:r>
      <w:r w:rsidRPr="00020AFA">
        <w:rPr>
          <w:rFonts w:ascii="仿宋_GB2312" w:eastAsia="仿宋_GB2312" w:hAnsi="FZXiaoBiaoSong-B05S" w:cs="仿宋_GB2312"/>
          <w:color w:val="auto"/>
          <w:sz w:val="30"/>
          <w:szCs w:val="30"/>
        </w:rPr>
        <w:fldChar w:fldCharType="separate"/>
      </w:r>
      <w:r w:rsidRPr="00020AFA">
        <w:rPr>
          <w:rFonts w:ascii="仿宋_GB2312" w:eastAsia="仿宋_GB2312" w:hAnsi="FZXiaoBiaoSong-B05S" w:cs="仿宋_GB2312" w:hint="eastAsia"/>
          <w:noProof/>
          <w:color w:val="auto"/>
          <w:sz w:val="30"/>
          <w:szCs w:val="30"/>
        </w:rPr>
        <w:t>①</w:t>
      </w:r>
      <w:r w:rsidRPr="00020AFA">
        <w:rPr>
          <w:rFonts w:ascii="仿宋_GB2312" w:eastAsia="仿宋_GB2312" w:hAnsi="FZXiaoBiaoSong-B05S" w:cs="仿宋_GB2312"/>
          <w:color w:val="auto"/>
          <w:sz w:val="30"/>
          <w:szCs w:val="30"/>
        </w:rPr>
        <w:fldChar w:fldCharType="end"/>
      </w:r>
      <w:r w:rsidRPr="00020AFA">
        <w:rPr>
          <w:rFonts w:ascii="仿宋_GB2312" w:eastAsia="仿宋_GB2312" w:hAnsi="FZXiaoBiaoSong-B05S" w:cs="仿宋_GB2312"/>
          <w:color w:val="auto"/>
          <w:sz w:val="30"/>
          <w:szCs w:val="30"/>
        </w:rPr>
        <w:t xml:space="preserve"> </w:t>
      </w:r>
      <w:r w:rsidRPr="00020AFA">
        <w:rPr>
          <w:rFonts w:ascii="仿宋_GB2312" w:eastAsia="仿宋_GB2312" w:hAnsi="FZXiaoBiaoSong-B05S" w:cs="仿宋_GB2312" w:hint="eastAsia"/>
          <w:color w:val="auto"/>
          <w:sz w:val="30"/>
          <w:szCs w:val="30"/>
        </w:rPr>
        <w:t>研究生招生选拔机制研究。</w:t>
      </w:r>
    </w:p>
    <w:p w14:paraId="69760528" w14:textId="74F80EBA" w:rsidR="00137BDA" w:rsidRPr="00020AFA" w:rsidRDefault="00137BDA" w:rsidP="00AB4BF9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auto"/>
          <w:sz w:val="30"/>
          <w:szCs w:val="30"/>
        </w:rPr>
      </w:pPr>
      <w:r w:rsidRPr="00020AFA">
        <w:rPr>
          <w:rFonts w:ascii="仿宋_GB2312" w:eastAsia="仿宋_GB2312" w:hAnsi="FZXiaoBiaoSong-B05S" w:cs="仿宋_GB2312"/>
          <w:color w:val="auto"/>
          <w:sz w:val="30"/>
          <w:szCs w:val="30"/>
        </w:rPr>
        <w:lastRenderedPageBreak/>
        <w:fldChar w:fldCharType="begin"/>
      </w:r>
      <w:r w:rsidRPr="00020AFA">
        <w:rPr>
          <w:rFonts w:ascii="仿宋_GB2312" w:eastAsia="仿宋_GB2312" w:hAnsi="FZXiaoBiaoSong-B05S" w:cs="仿宋_GB2312"/>
          <w:color w:val="auto"/>
          <w:sz w:val="30"/>
          <w:szCs w:val="30"/>
        </w:rPr>
        <w:instrText xml:space="preserve"> = 2 \* GB3 </w:instrText>
      </w:r>
      <w:r w:rsidRPr="00020AFA">
        <w:rPr>
          <w:rFonts w:ascii="仿宋_GB2312" w:eastAsia="仿宋_GB2312" w:hAnsi="FZXiaoBiaoSong-B05S" w:cs="仿宋_GB2312"/>
          <w:color w:val="auto"/>
          <w:sz w:val="30"/>
          <w:szCs w:val="30"/>
        </w:rPr>
        <w:fldChar w:fldCharType="separate"/>
      </w:r>
      <w:r w:rsidRPr="00020AFA">
        <w:rPr>
          <w:rFonts w:ascii="仿宋_GB2312" w:eastAsia="仿宋_GB2312" w:hAnsi="FZXiaoBiaoSong-B05S" w:cs="仿宋_GB2312" w:hint="eastAsia"/>
          <w:noProof/>
          <w:color w:val="auto"/>
          <w:sz w:val="30"/>
          <w:szCs w:val="30"/>
        </w:rPr>
        <w:t>②</w:t>
      </w:r>
      <w:r w:rsidRPr="00020AFA">
        <w:rPr>
          <w:rFonts w:ascii="仿宋_GB2312" w:eastAsia="仿宋_GB2312" w:hAnsi="FZXiaoBiaoSong-B05S" w:cs="仿宋_GB2312"/>
          <w:color w:val="auto"/>
          <w:sz w:val="30"/>
          <w:szCs w:val="30"/>
        </w:rPr>
        <w:fldChar w:fldCharType="end"/>
      </w:r>
      <w:r w:rsidRPr="00020AFA">
        <w:rPr>
          <w:rFonts w:ascii="仿宋_GB2312" w:eastAsia="仿宋_GB2312" w:hAnsi="FZXiaoBiaoSong-B05S" w:cs="仿宋_GB2312"/>
          <w:color w:val="auto"/>
          <w:sz w:val="30"/>
          <w:szCs w:val="30"/>
        </w:rPr>
        <w:t xml:space="preserve"> </w:t>
      </w:r>
      <w:r w:rsidRPr="00020AFA">
        <w:rPr>
          <w:rFonts w:ascii="仿宋_GB2312" w:eastAsia="仿宋_GB2312" w:hAnsi="FZXiaoBiaoSong-B05S" w:cs="仿宋_GB2312" w:hint="eastAsia"/>
          <w:color w:val="auto"/>
          <w:sz w:val="30"/>
          <w:szCs w:val="30"/>
        </w:rPr>
        <w:t>一流研究生导师队伍建设探索与实践。</w:t>
      </w:r>
    </w:p>
    <w:p w14:paraId="6FB0CADC" w14:textId="6B59DF84" w:rsidR="00137BDA" w:rsidRPr="00020AFA" w:rsidRDefault="00137BDA" w:rsidP="00AB4BF9">
      <w:pPr>
        <w:pStyle w:val="Default"/>
        <w:spacing w:line="480" w:lineRule="exact"/>
        <w:ind w:firstLineChars="200" w:firstLine="600"/>
        <w:rPr>
          <w:rFonts w:ascii="仿宋_GB2312" w:eastAsia="仿宋_GB2312" w:hAnsi="方正小标宋简体" w:cs="仿宋_GB2312"/>
          <w:color w:val="auto"/>
          <w:sz w:val="30"/>
          <w:szCs w:val="30"/>
        </w:rPr>
      </w:pP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begin"/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instrText xml:space="preserve"> = 3 \* GB3 </w:instrText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separate"/>
      </w:r>
      <w:r w:rsidRPr="00020AFA">
        <w:rPr>
          <w:rFonts w:ascii="仿宋_GB2312" w:eastAsia="仿宋_GB2312" w:hAnsi="方正小标宋简体" w:cs="仿宋_GB2312" w:hint="eastAsia"/>
          <w:noProof/>
          <w:color w:val="auto"/>
          <w:sz w:val="30"/>
          <w:szCs w:val="30"/>
        </w:rPr>
        <w:t>③</w:t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end"/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t xml:space="preserve"> </w:t>
      </w:r>
      <w:r w:rsidRPr="00020AFA">
        <w:rPr>
          <w:rFonts w:ascii="仿宋_GB2312" w:eastAsia="仿宋_GB2312" w:hAnsi="方正小标宋简体" w:cs="仿宋_GB2312" w:hint="eastAsia"/>
          <w:color w:val="auto"/>
          <w:sz w:val="30"/>
          <w:szCs w:val="30"/>
        </w:rPr>
        <w:t>质量保障运行机制的完善与实践。</w:t>
      </w:r>
    </w:p>
    <w:p w14:paraId="6C63595F" w14:textId="71E0C529" w:rsidR="00137BDA" w:rsidRPr="00020AFA" w:rsidRDefault="00137BDA" w:rsidP="00AB4BF9">
      <w:pPr>
        <w:pStyle w:val="Default"/>
        <w:spacing w:line="480" w:lineRule="exact"/>
        <w:ind w:firstLineChars="200" w:firstLine="600"/>
        <w:rPr>
          <w:rFonts w:ascii="仿宋_GB2312" w:eastAsia="仿宋_GB2312" w:hAnsi="仿宋" w:cs="宋体"/>
          <w:bCs/>
          <w:color w:val="auto"/>
          <w:sz w:val="30"/>
          <w:szCs w:val="30"/>
        </w:rPr>
      </w:pP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begin"/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instrText xml:space="preserve"> = 4 \* GB3 </w:instrText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separate"/>
      </w:r>
      <w:r w:rsidRPr="00020AFA">
        <w:rPr>
          <w:rFonts w:ascii="仿宋_GB2312" w:eastAsia="仿宋_GB2312" w:hAnsi="方正小标宋简体" w:cs="仿宋_GB2312" w:hint="eastAsia"/>
          <w:noProof/>
          <w:color w:val="auto"/>
          <w:sz w:val="30"/>
          <w:szCs w:val="30"/>
        </w:rPr>
        <w:t>④</w:t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end"/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t xml:space="preserve"> </w:t>
      </w:r>
      <w:r w:rsidRPr="00020AFA">
        <w:rPr>
          <w:rFonts w:ascii="仿宋_GB2312" w:eastAsia="仿宋_GB2312" w:hAnsi="方正小标宋简体" w:cs="仿宋_GB2312" w:hint="eastAsia"/>
          <w:color w:val="auto"/>
          <w:sz w:val="30"/>
          <w:szCs w:val="30"/>
        </w:rPr>
        <w:t>学位授权点评估体系研究及构建</w:t>
      </w:r>
      <w:r w:rsidRPr="00020AFA">
        <w:rPr>
          <w:rFonts w:ascii="仿宋_GB2312" w:eastAsia="仿宋_GB2312" w:hAnsi="仿宋" w:cs="宋体" w:hint="eastAsia"/>
          <w:bCs/>
          <w:color w:val="auto"/>
          <w:sz w:val="30"/>
          <w:szCs w:val="30"/>
        </w:rPr>
        <w:t>。</w:t>
      </w:r>
    </w:p>
    <w:p w14:paraId="3A6890AA" w14:textId="56F8999F" w:rsidR="00137BDA" w:rsidRPr="00020AFA" w:rsidRDefault="00137BDA" w:rsidP="00AB4BF9">
      <w:pPr>
        <w:pStyle w:val="Default"/>
        <w:spacing w:line="480" w:lineRule="exact"/>
        <w:ind w:firstLineChars="200" w:firstLine="600"/>
        <w:rPr>
          <w:rFonts w:ascii="仿宋_GB2312" w:eastAsia="仿宋_GB2312" w:hAnsi="方正小标宋简体" w:cs="仿宋_GB2312"/>
          <w:color w:val="auto"/>
          <w:sz w:val="30"/>
          <w:szCs w:val="30"/>
        </w:rPr>
      </w:pP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begin"/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instrText xml:space="preserve"> = 5 \* GB3 </w:instrText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separate"/>
      </w:r>
      <w:r w:rsidRPr="00020AFA">
        <w:rPr>
          <w:rFonts w:ascii="仿宋_GB2312" w:eastAsia="仿宋_GB2312" w:hAnsi="方正小标宋简体" w:cs="仿宋_GB2312" w:hint="eastAsia"/>
          <w:noProof/>
          <w:color w:val="auto"/>
          <w:sz w:val="30"/>
          <w:szCs w:val="30"/>
        </w:rPr>
        <w:t>⑤</w:t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end"/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t xml:space="preserve"> </w:t>
      </w:r>
      <w:r w:rsidRPr="00020AFA">
        <w:rPr>
          <w:rFonts w:ascii="仿宋_GB2312" w:eastAsia="仿宋_GB2312" w:hAnsi="方正小标宋简体" w:cs="仿宋_GB2312" w:hint="eastAsia"/>
          <w:color w:val="auto"/>
          <w:sz w:val="30"/>
          <w:szCs w:val="30"/>
        </w:rPr>
        <w:t>研究生党支部多元化设置探索与创新。</w:t>
      </w:r>
    </w:p>
    <w:p w14:paraId="5882AD09" w14:textId="1A2A5FFA" w:rsidR="00137BDA" w:rsidRPr="00020AFA" w:rsidRDefault="00137BDA" w:rsidP="00AB4BF9">
      <w:pPr>
        <w:pStyle w:val="Default"/>
        <w:spacing w:line="480" w:lineRule="exact"/>
        <w:ind w:firstLineChars="200" w:firstLine="600"/>
        <w:rPr>
          <w:rFonts w:ascii="仿宋_GB2312" w:eastAsia="仿宋_GB2312" w:hAnsi="FZXiaoBiaoSong-B05S" w:cs="仿宋_GB2312"/>
          <w:color w:val="auto"/>
          <w:sz w:val="30"/>
          <w:szCs w:val="30"/>
        </w:rPr>
      </w:pPr>
      <w:r w:rsidRPr="00020AFA">
        <w:rPr>
          <w:rFonts w:ascii="仿宋_GB2312" w:eastAsia="仿宋_GB2312" w:hAnsi="FZXiaoBiaoSong-B05S" w:cs="仿宋_GB2312"/>
          <w:color w:val="auto"/>
          <w:sz w:val="30"/>
          <w:szCs w:val="30"/>
        </w:rPr>
        <w:fldChar w:fldCharType="begin"/>
      </w:r>
      <w:r w:rsidRPr="00020AFA">
        <w:rPr>
          <w:rFonts w:ascii="仿宋_GB2312" w:eastAsia="仿宋_GB2312" w:hAnsi="FZXiaoBiaoSong-B05S" w:cs="仿宋_GB2312"/>
          <w:color w:val="auto"/>
          <w:sz w:val="30"/>
          <w:szCs w:val="30"/>
        </w:rPr>
        <w:instrText xml:space="preserve"> = 6 \* GB3 </w:instrText>
      </w:r>
      <w:r w:rsidRPr="00020AFA">
        <w:rPr>
          <w:rFonts w:ascii="仿宋_GB2312" w:eastAsia="仿宋_GB2312" w:hAnsi="FZXiaoBiaoSong-B05S" w:cs="仿宋_GB2312"/>
          <w:color w:val="auto"/>
          <w:sz w:val="30"/>
          <w:szCs w:val="30"/>
        </w:rPr>
        <w:fldChar w:fldCharType="separate"/>
      </w:r>
      <w:r w:rsidRPr="00020AFA">
        <w:rPr>
          <w:rFonts w:ascii="仿宋_GB2312" w:eastAsia="仿宋_GB2312" w:hAnsi="FZXiaoBiaoSong-B05S" w:cs="仿宋_GB2312" w:hint="eastAsia"/>
          <w:noProof/>
          <w:color w:val="auto"/>
          <w:sz w:val="30"/>
          <w:szCs w:val="30"/>
        </w:rPr>
        <w:t>⑥</w:t>
      </w:r>
      <w:r w:rsidRPr="00020AFA">
        <w:rPr>
          <w:rFonts w:ascii="仿宋_GB2312" w:eastAsia="仿宋_GB2312" w:hAnsi="FZXiaoBiaoSong-B05S" w:cs="仿宋_GB2312"/>
          <w:color w:val="auto"/>
          <w:sz w:val="30"/>
          <w:szCs w:val="30"/>
        </w:rPr>
        <w:fldChar w:fldCharType="end"/>
      </w:r>
      <w:r w:rsidRPr="00020AFA">
        <w:rPr>
          <w:rFonts w:ascii="仿宋_GB2312" w:eastAsia="仿宋_GB2312" w:hAnsi="FZXiaoBiaoSong-B05S" w:cs="仿宋_GB2312" w:hint="eastAsia"/>
          <w:color w:val="auto"/>
          <w:sz w:val="30"/>
          <w:szCs w:val="30"/>
        </w:rPr>
        <w:t xml:space="preserve"> 交叉学科研究生培养体系研究。</w:t>
      </w:r>
    </w:p>
    <w:p w14:paraId="283525F6" w14:textId="66B0ACEB" w:rsidR="00137BDA" w:rsidRPr="00020AFA" w:rsidRDefault="00137BDA" w:rsidP="00AB4BF9">
      <w:pPr>
        <w:pStyle w:val="Default"/>
        <w:spacing w:line="480" w:lineRule="exact"/>
        <w:ind w:firstLineChars="200" w:firstLine="600"/>
        <w:rPr>
          <w:rFonts w:ascii="仿宋_GB2312" w:eastAsia="仿宋_GB2312" w:hAnsi="方正小标宋简体" w:cs="仿宋_GB2312"/>
          <w:color w:val="auto"/>
          <w:sz w:val="30"/>
          <w:szCs w:val="30"/>
        </w:rPr>
      </w:pP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begin"/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instrText xml:space="preserve"> = 7 \* GB3 </w:instrText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separate"/>
      </w:r>
      <w:r w:rsidRPr="00020AFA">
        <w:rPr>
          <w:rFonts w:ascii="仿宋_GB2312" w:eastAsia="仿宋_GB2312" w:hAnsi="方正小标宋简体" w:cs="仿宋_GB2312" w:hint="eastAsia"/>
          <w:noProof/>
          <w:color w:val="auto"/>
          <w:sz w:val="30"/>
          <w:szCs w:val="30"/>
        </w:rPr>
        <w:t>⑦</w:t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end"/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t xml:space="preserve"> </w:t>
      </w:r>
      <w:r w:rsidRPr="00020AFA">
        <w:rPr>
          <w:rFonts w:ascii="仿宋_GB2312" w:eastAsia="仿宋_GB2312" w:hAnsi="方正小标宋简体" w:cs="仿宋_GB2312" w:hint="eastAsia"/>
          <w:color w:val="auto"/>
          <w:sz w:val="30"/>
          <w:szCs w:val="30"/>
        </w:rPr>
        <w:t>项目制专业学位研究生教育研究。</w:t>
      </w:r>
    </w:p>
    <w:p w14:paraId="19FE133B" w14:textId="22E6AEEE" w:rsidR="00137BDA" w:rsidRPr="00020AFA" w:rsidRDefault="00137BDA" w:rsidP="00AB4BF9">
      <w:pPr>
        <w:pStyle w:val="Default"/>
        <w:spacing w:line="480" w:lineRule="exact"/>
        <w:ind w:firstLineChars="200" w:firstLine="600"/>
        <w:rPr>
          <w:rFonts w:ascii="仿宋_GB2312" w:eastAsia="仿宋_GB2312" w:hAnsi="方正小标宋简体" w:cs="仿宋_GB2312"/>
          <w:color w:val="auto"/>
          <w:sz w:val="30"/>
          <w:szCs w:val="30"/>
        </w:rPr>
      </w:pP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begin"/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instrText xml:space="preserve"> = 8 \* GB3 </w:instrText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separate"/>
      </w:r>
      <w:r w:rsidRPr="00020AFA">
        <w:rPr>
          <w:rFonts w:ascii="仿宋_GB2312" w:eastAsia="仿宋_GB2312" w:hAnsi="方正小标宋简体" w:cs="仿宋_GB2312" w:hint="eastAsia"/>
          <w:noProof/>
          <w:color w:val="auto"/>
          <w:sz w:val="30"/>
          <w:szCs w:val="30"/>
        </w:rPr>
        <w:t>⑧</w:t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end"/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t xml:space="preserve"> </w:t>
      </w:r>
      <w:r w:rsidRPr="00020AFA">
        <w:rPr>
          <w:rFonts w:ascii="仿宋_GB2312" w:eastAsia="仿宋_GB2312" w:hAnsi="方正小标宋简体" w:cs="仿宋_GB2312" w:hint="eastAsia"/>
          <w:color w:val="auto"/>
          <w:sz w:val="30"/>
          <w:szCs w:val="30"/>
        </w:rPr>
        <w:t>项目制专业学位研究生</w:t>
      </w:r>
      <w:r w:rsidR="002968D4" w:rsidRPr="00020AFA">
        <w:rPr>
          <w:rFonts w:ascii="仿宋_GB2312" w:eastAsia="仿宋_GB2312" w:hAnsi="方正小标宋简体" w:cs="仿宋_GB2312" w:hint="eastAsia"/>
          <w:color w:val="auto"/>
          <w:sz w:val="30"/>
          <w:szCs w:val="30"/>
        </w:rPr>
        <w:t>教育管理</w:t>
      </w:r>
      <w:r w:rsidRPr="00020AFA">
        <w:rPr>
          <w:rFonts w:ascii="仿宋_GB2312" w:eastAsia="仿宋_GB2312" w:hAnsi="方正小标宋简体" w:cs="仿宋_GB2312" w:hint="eastAsia"/>
          <w:color w:val="auto"/>
          <w:sz w:val="30"/>
          <w:szCs w:val="30"/>
        </w:rPr>
        <w:t>。</w:t>
      </w:r>
    </w:p>
    <w:p w14:paraId="43346F23" w14:textId="60BDE1FF" w:rsidR="00137BDA" w:rsidRPr="00020AFA" w:rsidRDefault="00137BDA" w:rsidP="00AB4BF9">
      <w:pPr>
        <w:pStyle w:val="Default"/>
        <w:spacing w:line="480" w:lineRule="exact"/>
        <w:ind w:firstLineChars="200" w:firstLine="600"/>
        <w:rPr>
          <w:rFonts w:ascii="仿宋_GB2312" w:eastAsia="仿宋_GB2312" w:hAnsi="方正小标宋简体" w:cs="仿宋_GB2312"/>
          <w:color w:val="auto"/>
          <w:sz w:val="30"/>
          <w:szCs w:val="30"/>
        </w:rPr>
      </w:pP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begin"/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instrText xml:space="preserve"> = 9 \* GB3 </w:instrText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separate"/>
      </w:r>
      <w:r w:rsidRPr="00020AFA">
        <w:rPr>
          <w:rFonts w:ascii="仿宋_GB2312" w:eastAsia="仿宋_GB2312" w:hAnsi="方正小标宋简体" w:cs="仿宋_GB2312" w:hint="eastAsia"/>
          <w:noProof/>
          <w:color w:val="auto"/>
          <w:sz w:val="30"/>
          <w:szCs w:val="30"/>
        </w:rPr>
        <w:t>⑨</w:t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fldChar w:fldCharType="end"/>
      </w:r>
      <w:r w:rsidRPr="00020AFA">
        <w:rPr>
          <w:rFonts w:ascii="仿宋_GB2312" w:eastAsia="仿宋_GB2312" w:hAnsi="方正小标宋简体" w:cs="仿宋_GB2312"/>
          <w:color w:val="auto"/>
          <w:sz w:val="30"/>
          <w:szCs w:val="30"/>
        </w:rPr>
        <w:t xml:space="preserve"> </w:t>
      </w:r>
      <w:r w:rsidRPr="00020AFA">
        <w:rPr>
          <w:rFonts w:ascii="仿宋_GB2312" w:eastAsia="仿宋_GB2312" w:hAnsi="方正小标宋简体" w:cs="仿宋_GB2312" w:hint="eastAsia"/>
          <w:color w:val="auto"/>
          <w:sz w:val="30"/>
          <w:szCs w:val="30"/>
        </w:rPr>
        <w:t>推动我校研究生教育发展的其他教改研究。</w:t>
      </w:r>
    </w:p>
    <w:bookmarkEnd w:id="7"/>
    <w:p w14:paraId="42386EAB" w14:textId="601AB00D" w:rsidR="00A60218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3.</w:t>
      </w:r>
      <w:r w:rsidR="006E0D5F" w:rsidRPr="00020AFA">
        <w:rPr>
          <w:rFonts w:ascii="仿宋_GB2312" w:eastAsia="仿宋_GB2312" w:hAnsi="仿宋" w:hint="eastAsia"/>
          <w:b/>
          <w:bCs/>
          <w:sz w:val="30"/>
          <w:szCs w:val="30"/>
        </w:rPr>
        <w:t>立项</w:t>
      </w:r>
      <w:r w:rsidR="00A60218" w:rsidRPr="00020AFA">
        <w:rPr>
          <w:rFonts w:ascii="仿宋_GB2312" w:eastAsia="仿宋_GB2312" w:hAnsi="仿宋" w:hint="eastAsia"/>
          <w:b/>
          <w:bCs/>
          <w:sz w:val="30"/>
          <w:szCs w:val="30"/>
        </w:rPr>
        <w:t>方式：</w:t>
      </w:r>
      <w:r w:rsidR="00A60218" w:rsidRPr="00020AFA">
        <w:rPr>
          <w:rFonts w:ascii="仿宋_GB2312" w:eastAsia="仿宋_GB2312" w:hAnsi="仿宋" w:hint="eastAsia"/>
          <w:sz w:val="30"/>
          <w:szCs w:val="30"/>
        </w:rPr>
        <w:t>各</w:t>
      </w:r>
      <w:r w:rsidR="00A60218" w:rsidRPr="00020AFA">
        <w:rPr>
          <w:rFonts w:ascii="仿宋_GB2312" w:eastAsia="仿宋_GB2312" w:hAnsi="仿宋" w:hint="eastAsia"/>
          <w:bCs/>
          <w:sz w:val="30"/>
          <w:szCs w:val="30"/>
        </w:rPr>
        <w:t>学院（所）组织申报推荐，研究生院评审立项</w:t>
      </w:r>
      <w:r w:rsidR="006F45DE" w:rsidRPr="00020AFA">
        <w:rPr>
          <w:rFonts w:ascii="仿宋_GB2312" w:eastAsia="仿宋_GB2312" w:hAnsi="仿宋" w:hint="eastAsia"/>
          <w:bCs/>
          <w:sz w:val="30"/>
          <w:szCs w:val="30"/>
        </w:rPr>
        <w:t>。</w:t>
      </w:r>
    </w:p>
    <w:p w14:paraId="54AF43EB" w14:textId="086FB5F0" w:rsidR="00D73A15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仿宋"/>
          <w:bCs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4.</w:t>
      </w:r>
      <w:r w:rsidR="006E0D5F" w:rsidRPr="00020AFA">
        <w:rPr>
          <w:rFonts w:ascii="仿宋_GB2312" w:eastAsia="仿宋_GB2312" w:hAnsi="仿宋" w:hint="eastAsia"/>
          <w:b/>
          <w:bCs/>
          <w:sz w:val="30"/>
          <w:szCs w:val="30"/>
        </w:rPr>
        <w:t>资助</w:t>
      </w:r>
      <w:bookmarkStart w:id="8" w:name="_Hlk126328322"/>
      <w:r w:rsidR="006E0D5F" w:rsidRPr="00020AFA">
        <w:rPr>
          <w:rFonts w:ascii="仿宋_GB2312" w:eastAsia="仿宋_GB2312" w:hAnsi="仿宋" w:hint="eastAsia"/>
          <w:b/>
          <w:bCs/>
          <w:sz w:val="30"/>
          <w:szCs w:val="30"/>
        </w:rPr>
        <w:t>方式</w:t>
      </w:r>
      <w:bookmarkEnd w:id="8"/>
      <w:r w:rsidR="006E0D5F" w:rsidRPr="00020AFA">
        <w:rPr>
          <w:rFonts w:ascii="仿宋_GB2312" w:eastAsia="仿宋_GB2312" w:hAnsi="仿宋" w:hint="eastAsia"/>
          <w:b/>
          <w:bCs/>
          <w:sz w:val="30"/>
          <w:szCs w:val="30"/>
        </w:rPr>
        <w:t>：</w:t>
      </w:r>
      <w:r w:rsidR="00A60218" w:rsidRPr="00020AFA">
        <w:rPr>
          <w:rFonts w:ascii="仿宋_GB2312" w:eastAsia="仿宋_GB2312" w:hAnsi="仿宋" w:hint="eastAsia"/>
          <w:bCs/>
          <w:sz w:val="30"/>
          <w:szCs w:val="30"/>
        </w:rPr>
        <w:t>拟</w:t>
      </w:r>
      <w:r w:rsidR="002D46DE" w:rsidRPr="00020AFA">
        <w:rPr>
          <w:rFonts w:ascii="仿宋_GB2312" w:eastAsia="仿宋_GB2312" w:hAnsi="仿宋" w:hint="eastAsia"/>
          <w:bCs/>
          <w:sz w:val="30"/>
          <w:szCs w:val="30"/>
        </w:rPr>
        <w:t>资助</w:t>
      </w:r>
      <w:r w:rsidR="006E4CD0" w:rsidRPr="00020AFA">
        <w:rPr>
          <w:rFonts w:ascii="仿宋_GB2312" w:eastAsia="仿宋_GB2312" w:hAnsi="仿宋"/>
          <w:bCs/>
          <w:sz w:val="30"/>
          <w:szCs w:val="30"/>
        </w:rPr>
        <w:t>2</w:t>
      </w:r>
      <w:r w:rsidR="00D832C9" w:rsidRPr="00020AFA">
        <w:rPr>
          <w:rFonts w:ascii="仿宋_GB2312" w:eastAsia="仿宋_GB2312" w:hAnsi="仿宋"/>
          <w:bCs/>
          <w:sz w:val="30"/>
          <w:szCs w:val="30"/>
        </w:rPr>
        <w:t>0</w:t>
      </w:r>
      <w:r w:rsidR="004212E9" w:rsidRPr="00020AFA">
        <w:rPr>
          <w:rFonts w:ascii="仿宋_GB2312" w:eastAsia="仿宋_GB2312" w:hAnsi="仿宋" w:hint="eastAsia"/>
          <w:bCs/>
          <w:sz w:val="30"/>
          <w:szCs w:val="30"/>
        </w:rPr>
        <w:t>项左右，</w:t>
      </w:r>
      <w:r w:rsidR="00BC3E40" w:rsidRPr="00020AFA">
        <w:rPr>
          <w:rFonts w:ascii="仿宋_GB2312" w:eastAsia="仿宋_GB2312" w:hAnsi="仿宋" w:hint="eastAsia"/>
          <w:bCs/>
          <w:sz w:val="30"/>
          <w:szCs w:val="30"/>
        </w:rPr>
        <w:t>研究生院</w:t>
      </w:r>
      <w:r w:rsidR="00D73A15" w:rsidRPr="00020AFA">
        <w:rPr>
          <w:rFonts w:ascii="仿宋_GB2312" w:eastAsia="仿宋_GB2312" w:hAnsi="仿宋" w:hint="eastAsia"/>
          <w:bCs/>
          <w:sz w:val="30"/>
          <w:szCs w:val="30"/>
        </w:rPr>
        <w:t>每项</w:t>
      </w:r>
      <w:r w:rsidR="006E0D5F" w:rsidRPr="00020AFA">
        <w:rPr>
          <w:rFonts w:ascii="仿宋_GB2312" w:eastAsia="仿宋_GB2312" w:hAnsi="仿宋" w:hint="eastAsia"/>
          <w:bCs/>
          <w:sz w:val="30"/>
          <w:szCs w:val="30"/>
        </w:rPr>
        <w:t>资助</w:t>
      </w:r>
      <w:r w:rsidR="00D55202" w:rsidRPr="00020AFA">
        <w:rPr>
          <w:rFonts w:ascii="仿宋_GB2312" w:eastAsia="仿宋_GB2312" w:hAnsi="仿宋"/>
          <w:bCs/>
          <w:sz w:val="30"/>
          <w:szCs w:val="30"/>
        </w:rPr>
        <w:t>2</w:t>
      </w:r>
      <w:r w:rsidR="006E0D5F" w:rsidRPr="00020AFA">
        <w:rPr>
          <w:rFonts w:ascii="仿宋_GB2312" w:eastAsia="仿宋_GB2312" w:hAnsi="仿宋" w:hint="eastAsia"/>
          <w:bCs/>
          <w:sz w:val="30"/>
          <w:szCs w:val="30"/>
        </w:rPr>
        <w:t>万元，建设期</w:t>
      </w:r>
      <w:r w:rsidR="006E0D5F" w:rsidRPr="00020AFA">
        <w:rPr>
          <w:rFonts w:ascii="仿宋_GB2312" w:eastAsia="仿宋_GB2312" w:hAnsi="仿宋"/>
          <w:bCs/>
          <w:sz w:val="30"/>
          <w:szCs w:val="30"/>
        </w:rPr>
        <w:t>2年。</w:t>
      </w:r>
    </w:p>
    <w:p w14:paraId="396F70FA" w14:textId="4BCF76FD" w:rsidR="006E0D5F" w:rsidRPr="00020AFA" w:rsidRDefault="00B7363F" w:rsidP="00AB4BF9">
      <w:pPr>
        <w:pStyle w:val="paragraph"/>
        <w:spacing w:before="0" w:beforeAutospacing="0" w:after="0" w:afterAutospacing="0" w:line="480" w:lineRule="exact"/>
        <w:ind w:firstLineChars="200" w:firstLine="602"/>
        <w:jc w:val="both"/>
        <w:rPr>
          <w:rFonts w:ascii="仿宋_GB2312" w:eastAsia="仿宋_GB2312"/>
          <w:sz w:val="30"/>
          <w:szCs w:val="30"/>
        </w:rPr>
      </w:pPr>
      <w:r w:rsidRPr="00020AFA">
        <w:rPr>
          <w:rFonts w:ascii="仿宋_GB2312" w:eastAsia="仿宋_GB2312" w:hAnsi="仿宋"/>
          <w:b/>
          <w:bCs/>
          <w:sz w:val="30"/>
          <w:szCs w:val="30"/>
        </w:rPr>
        <w:t>5.</w:t>
      </w:r>
      <w:r w:rsidR="006E0D5F" w:rsidRPr="00020AFA">
        <w:rPr>
          <w:rFonts w:ascii="仿宋_GB2312" w:eastAsia="仿宋_GB2312" w:hAnsi="仿宋" w:hint="eastAsia"/>
          <w:b/>
          <w:bCs/>
          <w:sz w:val="30"/>
          <w:szCs w:val="30"/>
        </w:rPr>
        <w:t>验收指标：</w:t>
      </w:r>
    </w:p>
    <w:p w14:paraId="38E3BC99" w14:textId="747D57A2" w:rsidR="0089014D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1）</w:t>
      </w:r>
      <w:r w:rsidR="00F600DB" w:rsidRPr="00020AFA">
        <w:rPr>
          <w:rFonts w:ascii="仿宋_GB2312" w:eastAsia="仿宋_GB2312" w:hAnsi="仿宋" w:hint="eastAsia"/>
          <w:sz w:val="30"/>
          <w:szCs w:val="30"/>
        </w:rPr>
        <w:t>研究报告</w:t>
      </w:r>
      <w:r w:rsidR="00F600DB" w:rsidRPr="00020AFA">
        <w:rPr>
          <w:rFonts w:ascii="仿宋_GB2312" w:eastAsia="仿宋_GB2312" w:hAnsi="仿宋"/>
          <w:sz w:val="30"/>
          <w:szCs w:val="30"/>
        </w:rPr>
        <w:t>1份。</w:t>
      </w:r>
    </w:p>
    <w:p w14:paraId="57C801D4" w14:textId="542F305C" w:rsidR="0089014D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2）</w:t>
      </w:r>
      <w:r w:rsidR="006E0D5F" w:rsidRPr="00020AFA">
        <w:rPr>
          <w:rFonts w:ascii="仿宋_GB2312" w:eastAsia="仿宋_GB2312" w:hAnsi="仿宋" w:hint="eastAsia"/>
          <w:sz w:val="30"/>
          <w:szCs w:val="30"/>
        </w:rPr>
        <w:t>基于学科</w:t>
      </w:r>
      <w:r w:rsidR="00A37D33" w:rsidRPr="00020AFA">
        <w:rPr>
          <w:rFonts w:ascii="仿宋_GB2312" w:eastAsia="仿宋_GB2312" w:hAnsi="仿宋" w:hint="eastAsia"/>
          <w:sz w:val="30"/>
          <w:szCs w:val="30"/>
        </w:rPr>
        <w:t>、学院</w:t>
      </w:r>
      <w:r w:rsidR="006E0D5F" w:rsidRPr="00020AFA">
        <w:rPr>
          <w:rFonts w:ascii="仿宋_GB2312" w:eastAsia="仿宋_GB2312" w:hAnsi="仿宋" w:hint="eastAsia"/>
          <w:sz w:val="30"/>
          <w:szCs w:val="30"/>
        </w:rPr>
        <w:t>或者学校层面的</w:t>
      </w:r>
      <w:r w:rsidR="00A37D33" w:rsidRPr="00020AFA">
        <w:rPr>
          <w:rFonts w:ascii="仿宋_GB2312" w:eastAsia="仿宋_GB2312" w:hAnsi="仿宋" w:hint="eastAsia"/>
          <w:sz w:val="30"/>
          <w:szCs w:val="30"/>
        </w:rPr>
        <w:t>且经过实践</w:t>
      </w:r>
      <w:r w:rsidR="00F600DB" w:rsidRPr="00020AFA">
        <w:rPr>
          <w:rFonts w:ascii="仿宋_GB2312" w:eastAsia="仿宋_GB2312" w:hAnsi="仿宋" w:hint="eastAsia"/>
          <w:sz w:val="30"/>
          <w:szCs w:val="30"/>
        </w:rPr>
        <w:t>应用</w:t>
      </w:r>
      <w:r w:rsidR="00A37D33" w:rsidRPr="00020AFA">
        <w:rPr>
          <w:rFonts w:ascii="仿宋_GB2312" w:eastAsia="仿宋_GB2312" w:hAnsi="仿宋" w:hint="eastAsia"/>
          <w:sz w:val="30"/>
          <w:szCs w:val="30"/>
        </w:rPr>
        <w:t>的研究生教育管理实施办法</w:t>
      </w:r>
      <w:r w:rsidR="00E3559D" w:rsidRPr="00020AFA">
        <w:rPr>
          <w:rFonts w:ascii="仿宋_GB2312" w:eastAsia="仿宋_GB2312" w:hAnsi="仿宋"/>
          <w:sz w:val="30"/>
          <w:szCs w:val="30"/>
        </w:rPr>
        <w:t>1份</w:t>
      </w:r>
      <w:r w:rsidR="00A37D33" w:rsidRPr="00020AFA">
        <w:rPr>
          <w:rFonts w:ascii="仿宋_GB2312" w:eastAsia="仿宋_GB2312" w:hAnsi="仿宋" w:hint="eastAsia"/>
          <w:sz w:val="30"/>
          <w:szCs w:val="30"/>
        </w:rPr>
        <w:t>。</w:t>
      </w:r>
    </w:p>
    <w:p w14:paraId="0EBF0652" w14:textId="68D2CD87" w:rsidR="00DE39FA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3）</w:t>
      </w:r>
      <w:r w:rsidR="00F600DB" w:rsidRPr="00020AFA">
        <w:rPr>
          <w:rFonts w:ascii="仿宋_GB2312" w:eastAsia="仿宋_GB2312" w:hAnsi="仿宋" w:hint="eastAsia"/>
          <w:sz w:val="30"/>
          <w:szCs w:val="30"/>
        </w:rPr>
        <w:t>公开发表教改论文</w:t>
      </w:r>
      <w:r w:rsidR="00F600DB" w:rsidRPr="00020AFA">
        <w:rPr>
          <w:rFonts w:ascii="仿宋_GB2312" w:eastAsia="仿宋_GB2312" w:hAnsi="仿宋"/>
          <w:sz w:val="30"/>
          <w:szCs w:val="30"/>
        </w:rPr>
        <w:t>1篇</w:t>
      </w:r>
      <w:r w:rsidR="007F67C7" w:rsidRPr="00020AFA">
        <w:rPr>
          <w:rFonts w:ascii="仿宋_GB2312" w:eastAsia="仿宋_GB2312" w:hAnsi="仿宋" w:hint="eastAsia"/>
          <w:sz w:val="30"/>
          <w:szCs w:val="30"/>
        </w:rPr>
        <w:t>。</w:t>
      </w:r>
    </w:p>
    <w:p w14:paraId="09FD501C" w14:textId="4C240AAD" w:rsidR="00640795" w:rsidRPr="00020AFA" w:rsidRDefault="00137BDA" w:rsidP="00AB4BF9">
      <w:pPr>
        <w:pStyle w:val="paragraph"/>
        <w:spacing w:before="0" w:beforeAutospacing="0" w:after="0" w:afterAutospacing="0" w:line="480" w:lineRule="exact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020AFA">
        <w:rPr>
          <w:rFonts w:ascii="仿宋_GB2312" w:eastAsia="仿宋_GB2312" w:hAnsi="仿宋" w:hint="eastAsia"/>
          <w:sz w:val="30"/>
          <w:szCs w:val="30"/>
        </w:rPr>
        <w:t>（</w:t>
      </w:r>
      <w:r w:rsidRPr="00020AFA">
        <w:rPr>
          <w:rFonts w:ascii="仿宋_GB2312" w:eastAsia="仿宋_GB2312" w:hAnsi="仿宋"/>
          <w:sz w:val="30"/>
          <w:szCs w:val="30"/>
        </w:rPr>
        <w:t>4）</w:t>
      </w:r>
      <w:r w:rsidR="00DE39FA" w:rsidRPr="00020AFA">
        <w:rPr>
          <w:rFonts w:ascii="仿宋_GB2312" w:eastAsia="仿宋_GB2312" w:hAnsi="仿宋" w:hint="eastAsia"/>
          <w:sz w:val="30"/>
          <w:szCs w:val="30"/>
        </w:rPr>
        <w:t>完成以上工作要求，且在核心期刊发表教改论文的项目，验收结果为优秀</w:t>
      </w:r>
      <w:r w:rsidR="00F600DB" w:rsidRPr="00020AFA">
        <w:rPr>
          <w:rFonts w:ascii="仿宋_GB2312" w:eastAsia="仿宋_GB2312" w:hAnsi="仿宋" w:hint="eastAsia"/>
          <w:sz w:val="30"/>
          <w:szCs w:val="30"/>
        </w:rPr>
        <w:t>。</w:t>
      </w:r>
    </w:p>
    <w:sectPr w:rsidR="00640795" w:rsidRPr="00020AFA" w:rsidSect="001378A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E0C1D" w14:textId="77777777" w:rsidR="00045557" w:rsidRDefault="00045557" w:rsidP="003C70AC">
      <w:r>
        <w:separator/>
      </w:r>
    </w:p>
  </w:endnote>
  <w:endnote w:type="continuationSeparator" w:id="0">
    <w:p w14:paraId="5181D2D3" w14:textId="77777777" w:rsidR="00045557" w:rsidRDefault="00045557" w:rsidP="003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555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571EA7" w14:textId="77777777" w:rsidR="00570D34" w:rsidRDefault="00570D34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C073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0730F">
              <w:rPr>
                <w:b/>
                <w:bCs/>
                <w:sz w:val="24"/>
                <w:szCs w:val="24"/>
              </w:rPr>
              <w:fldChar w:fldCharType="separate"/>
            </w:r>
            <w:r w:rsidR="005D52F8">
              <w:rPr>
                <w:b/>
                <w:bCs/>
                <w:noProof/>
              </w:rPr>
              <w:t>4</w:t>
            </w:r>
            <w:r w:rsidR="00C0730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073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0730F">
              <w:rPr>
                <w:b/>
                <w:bCs/>
                <w:sz w:val="24"/>
                <w:szCs w:val="24"/>
              </w:rPr>
              <w:fldChar w:fldCharType="separate"/>
            </w:r>
            <w:r w:rsidR="005D52F8">
              <w:rPr>
                <w:b/>
                <w:bCs/>
                <w:noProof/>
              </w:rPr>
              <w:t>5</w:t>
            </w:r>
            <w:r w:rsidR="00C0730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3FC6A8" w14:textId="77777777" w:rsidR="00570D34" w:rsidRDefault="00570D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713FA" w14:textId="77777777" w:rsidR="00045557" w:rsidRDefault="00045557" w:rsidP="003C70AC">
      <w:r>
        <w:separator/>
      </w:r>
    </w:p>
  </w:footnote>
  <w:footnote w:type="continuationSeparator" w:id="0">
    <w:p w14:paraId="3A9EA8DC" w14:textId="77777777" w:rsidR="00045557" w:rsidRDefault="00045557" w:rsidP="003C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212D5"/>
    <w:multiLevelType w:val="hybridMultilevel"/>
    <w:tmpl w:val="EB56E714"/>
    <w:lvl w:ilvl="0" w:tplc="CB6ECB4E">
      <w:start w:val="1"/>
      <w:numFmt w:val="decimal"/>
      <w:lvlText w:val="%1."/>
      <w:lvlJc w:val="left"/>
      <w:pPr>
        <w:ind w:left="1469" w:hanging="9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1" w15:restartNumberingAfterBreak="0">
    <w:nsid w:val="722D682D"/>
    <w:multiLevelType w:val="hybridMultilevel"/>
    <w:tmpl w:val="06D8E386"/>
    <w:lvl w:ilvl="0" w:tplc="CA2EBA1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C3"/>
    <w:rsid w:val="000040E1"/>
    <w:rsid w:val="0001172E"/>
    <w:rsid w:val="00013F1B"/>
    <w:rsid w:val="000151A4"/>
    <w:rsid w:val="00015339"/>
    <w:rsid w:val="00016966"/>
    <w:rsid w:val="00020AFA"/>
    <w:rsid w:val="00020D86"/>
    <w:rsid w:val="00020FC5"/>
    <w:rsid w:val="00022AD5"/>
    <w:rsid w:val="00022D8B"/>
    <w:rsid w:val="00027226"/>
    <w:rsid w:val="000321FF"/>
    <w:rsid w:val="0003236F"/>
    <w:rsid w:val="000323B1"/>
    <w:rsid w:val="00033DF6"/>
    <w:rsid w:val="00034C6E"/>
    <w:rsid w:val="00037519"/>
    <w:rsid w:val="000411A2"/>
    <w:rsid w:val="00041597"/>
    <w:rsid w:val="00045557"/>
    <w:rsid w:val="0004618D"/>
    <w:rsid w:val="000536B6"/>
    <w:rsid w:val="0005588D"/>
    <w:rsid w:val="00057B0A"/>
    <w:rsid w:val="0006476C"/>
    <w:rsid w:val="00065A11"/>
    <w:rsid w:val="00071C5B"/>
    <w:rsid w:val="000751D7"/>
    <w:rsid w:val="00081BFB"/>
    <w:rsid w:val="00083E22"/>
    <w:rsid w:val="0008769D"/>
    <w:rsid w:val="00090CA8"/>
    <w:rsid w:val="00094714"/>
    <w:rsid w:val="00094F10"/>
    <w:rsid w:val="00097742"/>
    <w:rsid w:val="000A1420"/>
    <w:rsid w:val="000A4742"/>
    <w:rsid w:val="000B359C"/>
    <w:rsid w:val="000B46AF"/>
    <w:rsid w:val="000B52D5"/>
    <w:rsid w:val="000C13ED"/>
    <w:rsid w:val="000C4F12"/>
    <w:rsid w:val="000C55B8"/>
    <w:rsid w:val="000D0306"/>
    <w:rsid w:val="000D1218"/>
    <w:rsid w:val="000D2851"/>
    <w:rsid w:val="000D2AF8"/>
    <w:rsid w:val="000D52C5"/>
    <w:rsid w:val="000D5C31"/>
    <w:rsid w:val="000D60B4"/>
    <w:rsid w:val="000E0866"/>
    <w:rsid w:val="000E7B8A"/>
    <w:rsid w:val="000F1B05"/>
    <w:rsid w:val="000F6078"/>
    <w:rsid w:val="000F7BF1"/>
    <w:rsid w:val="00100FFD"/>
    <w:rsid w:val="0010114A"/>
    <w:rsid w:val="001021D1"/>
    <w:rsid w:val="001029E1"/>
    <w:rsid w:val="001031F4"/>
    <w:rsid w:val="001045B8"/>
    <w:rsid w:val="00105AC9"/>
    <w:rsid w:val="00105B64"/>
    <w:rsid w:val="001066FF"/>
    <w:rsid w:val="00106A4A"/>
    <w:rsid w:val="00111237"/>
    <w:rsid w:val="00111DE4"/>
    <w:rsid w:val="0011287F"/>
    <w:rsid w:val="00116324"/>
    <w:rsid w:val="001223D2"/>
    <w:rsid w:val="00134137"/>
    <w:rsid w:val="001378AB"/>
    <w:rsid w:val="00137BDA"/>
    <w:rsid w:val="00141308"/>
    <w:rsid w:val="00141973"/>
    <w:rsid w:val="00141EC4"/>
    <w:rsid w:val="00145B47"/>
    <w:rsid w:val="00150947"/>
    <w:rsid w:val="00152477"/>
    <w:rsid w:val="00153887"/>
    <w:rsid w:val="00153F8B"/>
    <w:rsid w:val="00154BD3"/>
    <w:rsid w:val="00161D53"/>
    <w:rsid w:val="00162756"/>
    <w:rsid w:val="00164D1B"/>
    <w:rsid w:val="00166108"/>
    <w:rsid w:val="00167748"/>
    <w:rsid w:val="00167B0E"/>
    <w:rsid w:val="00172732"/>
    <w:rsid w:val="00173177"/>
    <w:rsid w:val="0017681D"/>
    <w:rsid w:val="00177B2A"/>
    <w:rsid w:val="001854F0"/>
    <w:rsid w:val="00185BF4"/>
    <w:rsid w:val="00186A27"/>
    <w:rsid w:val="00186DFB"/>
    <w:rsid w:val="00187286"/>
    <w:rsid w:val="00187619"/>
    <w:rsid w:val="00191C36"/>
    <w:rsid w:val="001923F4"/>
    <w:rsid w:val="00192DDF"/>
    <w:rsid w:val="00193597"/>
    <w:rsid w:val="00194EED"/>
    <w:rsid w:val="00195C1B"/>
    <w:rsid w:val="001A2214"/>
    <w:rsid w:val="001A37F6"/>
    <w:rsid w:val="001A5D0D"/>
    <w:rsid w:val="001A6275"/>
    <w:rsid w:val="001B282A"/>
    <w:rsid w:val="001B2CDE"/>
    <w:rsid w:val="001B7947"/>
    <w:rsid w:val="001C2CEA"/>
    <w:rsid w:val="001C32F5"/>
    <w:rsid w:val="001C3EAC"/>
    <w:rsid w:val="001C4D4D"/>
    <w:rsid w:val="001C60AB"/>
    <w:rsid w:val="001C62AF"/>
    <w:rsid w:val="001C6F07"/>
    <w:rsid w:val="001D173B"/>
    <w:rsid w:val="001D298F"/>
    <w:rsid w:val="001D619A"/>
    <w:rsid w:val="001E51F9"/>
    <w:rsid w:val="001E6D3D"/>
    <w:rsid w:val="001F08B6"/>
    <w:rsid w:val="001F1F30"/>
    <w:rsid w:val="001F3195"/>
    <w:rsid w:val="001F4799"/>
    <w:rsid w:val="001F5C97"/>
    <w:rsid w:val="002002D3"/>
    <w:rsid w:val="0020071B"/>
    <w:rsid w:val="00201008"/>
    <w:rsid w:val="00202971"/>
    <w:rsid w:val="00202DCC"/>
    <w:rsid w:val="00207CC0"/>
    <w:rsid w:val="00211285"/>
    <w:rsid w:val="002120ED"/>
    <w:rsid w:val="00213B5C"/>
    <w:rsid w:val="002160EA"/>
    <w:rsid w:val="00235A72"/>
    <w:rsid w:val="0023767A"/>
    <w:rsid w:val="0024237C"/>
    <w:rsid w:val="0024318B"/>
    <w:rsid w:val="00246842"/>
    <w:rsid w:val="00246B8A"/>
    <w:rsid w:val="00255D3B"/>
    <w:rsid w:val="00260A7E"/>
    <w:rsid w:val="00263D5E"/>
    <w:rsid w:val="00267CE8"/>
    <w:rsid w:val="00277BFF"/>
    <w:rsid w:val="002810D9"/>
    <w:rsid w:val="0028166E"/>
    <w:rsid w:val="00282DA9"/>
    <w:rsid w:val="00287421"/>
    <w:rsid w:val="002912B1"/>
    <w:rsid w:val="002968D4"/>
    <w:rsid w:val="00297AB6"/>
    <w:rsid w:val="002A04B1"/>
    <w:rsid w:val="002A655B"/>
    <w:rsid w:val="002A6FD7"/>
    <w:rsid w:val="002B3184"/>
    <w:rsid w:val="002B68FA"/>
    <w:rsid w:val="002B7B8E"/>
    <w:rsid w:val="002C12FC"/>
    <w:rsid w:val="002C1D43"/>
    <w:rsid w:val="002C3381"/>
    <w:rsid w:val="002C4B06"/>
    <w:rsid w:val="002D018E"/>
    <w:rsid w:val="002D0BA3"/>
    <w:rsid w:val="002D3124"/>
    <w:rsid w:val="002D37CB"/>
    <w:rsid w:val="002D44D6"/>
    <w:rsid w:val="002D46DE"/>
    <w:rsid w:val="002D4A56"/>
    <w:rsid w:val="002E3010"/>
    <w:rsid w:val="002E69B5"/>
    <w:rsid w:val="002F0906"/>
    <w:rsid w:val="002F2E4B"/>
    <w:rsid w:val="002F6208"/>
    <w:rsid w:val="002F6BA3"/>
    <w:rsid w:val="00301B0D"/>
    <w:rsid w:val="00302C5A"/>
    <w:rsid w:val="00303A6A"/>
    <w:rsid w:val="0030454C"/>
    <w:rsid w:val="0031317C"/>
    <w:rsid w:val="0031616B"/>
    <w:rsid w:val="003242F1"/>
    <w:rsid w:val="0032656D"/>
    <w:rsid w:val="003323DA"/>
    <w:rsid w:val="00337441"/>
    <w:rsid w:val="003377FF"/>
    <w:rsid w:val="003402AB"/>
    <w:rsid w:val="0034161B"/>
    <w:rsid w:val="00341EF0"/>
    <w:rsid w:val="0034201E"/>
    <w:rsid w:val="00350666"/>
    <w:rsid w:val="00356ADB"/>
    <w:rsid w:val="0036028D"/>
    <w:rsid w:val="0036114A"/>
    <w:rsid w:val="003663FF"/>
    <w:rsid w:val="003673C3"/>
    <w:rsid w:val="00370D96"/>
    <w:rsid w:val="00371A15"/>
    <w:rsid w:val="00373BD7"/>
    <w:rsid w:val="0037435C"/>
    <w:rsid w:val="0037689D"/>
    <w:rsid w:val="00385E4F"/>
    <w:rsid w:val="003875DE"/>
    <w:rsid w:val="003966D1"/>
    <w:rsid w:val="003A0FBE"/>
    <w:rsid w:val="003A148E"/>
    <w:rsid w:val="003A2B16"/>
    <w:rsid w:val="003A6034"/>
    <w:rsid w:val="003B0F57"/>
    <w:rsid w:val="003B110E"/>
    <w:rsid w:val="003B2187"/>
    <w:rsid w:val="003C6D4A"/>
    <w:rsid w:val="003C70AC"/>
    <w:rsid w:val="003D581A"/>
    <w:rsid w:val="003E21F3"/>
    <w:rsid w:val="003E36FD"/>
    <w:rsid w:val="003E7512"/>
    <w:rsid w:val="003F114D"/>
    <w:rsid w:val="003F3CF1"/>
    <w:rsid w:val="003F416B"/>
    <w:rsid w:val="003F5CF3"/>
    <w:rsid w:val="003F6797"/>
    <w:rsid w:val="003F7262"/>
    <w:rsid w:val="0040138B"/>
    <w:rsid w:val="00405574"/>
    <w:rsid w:val="00406BA4"/>
    <w:rsid w:val="004074BD"/>
    <w:rsid w:val="0041726E"/>
    <w:rsid w:val="004202E5"/>
    <w:rsid w:val="004212E9"/>
    <w:rsid w:val="00422A57"/>
    <w:rsid w:val="0042711A"/>
    <w:rsid w:val="00427F0C"/>
    <w:rsid w:val="004371DF"/>
    <w:rsid w:val="00437579"/>
    <w:rsid w:val="00444411"/>
    <w:rsid w:val="004458E0"/>
    <w:rsid w:val="00447221"/>
    <w:rsid w:val="00451A95"/>
    <w:rsid w:val="00454398"/>
    <w:rsid w:val="004605FF"/>
    <w:rsid w:val="00462F6B"/>
    <w:rsid w:val="004632A7"/>
    <w:rsid w:val="00463444"/>
    <w:rsid w:val="00463815"/>
    <w:rsid w:val="004659A0"/>
    <w:rsid w:val="00467C38"/>
    <w:rsid w:val="004709BD"/>
    <w:rsid w:val="00471C60"/>
    <w:rsid w:val="00480C81"/>
    <w:rsid w:val="0048160E"/>
    <w:rsid w:val="00483879"/>
    <w:rsid w:val="004841DC"/>
    <w:rsid w:val="00484AA6"/>
    <w:rsid w:val="004875B9"/>
    <w:rsid w:val="00493E24"/>
    <w:rsid w:val="00495CAA"/>
    <w:rsid w:val="00497AA8"/>
    <w:rsid w:val="004A00BA"/>
    <w:rsid w:val="004A0FE7"/>
    <w:rsid w:val="004A2238"/>
    <w:rsid w:val="004A37E3"/>
    <w:rsid w:val="004A3ED9"/>
    <w:rsid w:val="004A5B7E"/>
    <w:rsid w:val="004A6CAA"/>
    <w:rsid w:val="004A75E6"/>
    <w:rsid w:val="004A7EA4"/>
    <w:rsid w:val="004B2826"/>
    <w:rsid w:val="004B31C4"/>
    <w:rsid w:val="004C34C1"/>
    <w:rsid w:val="004C4144"/>
    <w:rsid w:val="004C5559"/>
    <w:rsid w:val="004C5B08"/>
    <w:rsid w:val="004D6A27"/>
    <w:rsid w:val="004E057C"/>
    <w:rsid w:val="004E20A3"/>
    <w:rsid w:val="004E507A"/>
    <w:rsid w:val="004E52AB"/>
    <w:rsid w:val="004F1044"/>
    <w:rsid w:val="004F10E0"/>
    <w:rsid w:val="004F2D40"/>
    <w:rsid w:val="004F4835"/>
    <w:rsid w:val="004F4A5F"/>
    <w:rsid w:val="004F542A"/>
    <w:rsid w:val="00501A30"/>
    <w:rsid w:val="00511B58"/>
    <w:rsid w:val="00512B2E"/>
    <w:rsid w:val="00512F81"/>
    <w:rsid w:val="00514AFC"/>
    <w:rsid w:val="0051701A"/>
    <w:rsid w:val="00517424"/>
    <w:rsid w:val="00517C05"/>
    <w:rsid w:val="00523697"/>
    <w:rsid w:val="00530802"/>
    <w:rsid w:val="005338AC"/>
    <w:rsid w:val="00541771"/>
    <w:rsid w:val="0054463C"/>
    <w:rsid w:val="00544E1E"/>
    <w:rsid w:val="0055112F"/>
    <w:rsid w:val="00552021"/>
    <w:rsid w:val="00560199"/>
    <w:rsid w:val="00563465"/>
    <w:rsid w:val="0056480A"/>
    <w:rsid w:val="00570D34"/>
    <w:rsid w:val="005718FE"/>
    <w:rsid w:val="005725B0"/>
    <w:rsid w:val="00572C72"/>
    <w:rsid w:val="00584449"/>
    <w:rsid w:val="00587353"/>
    <w:rsid w:val="005933FA"/>
    <w:rsid w:val="00594146"/>
    <w:rsid w:val="00594416"/>
    <w:rsid w:val="0059541E"/>
    <w:rsid w:val="0059716D"/>
    <w:rsid w:val="00597D9C"/>
    <w:rsid w:val="005A32D3"/>
    <w:rsid w:val="005B19F5"/>
    <w:rsid w:val="005C16FD"/>
    <w:rsid w:val="005C2254"/>
    <w:rsid w:val="005C5258"/>
    <w:rsid w:val="005D3E01"/>
    <w:rsid w:val="005D52F8"/>
    <w:rsid w:val="005D53F7"/>
    <w:rsid w:val="005D56F6"/>
    <w:rsid w:val="005D6343"/>
    <w:rsid w:val="005D6648"/>
    <w:rsid w:val="005E3142"/>
    <w:rsid w:val="005E6FD2"/>
    <w:rsid w:val="005E7A4A"/>
    <w:rsid w:val="005F0C89"/>
    <w:rsid w:val="005F3F6A"/>
    <w:rsid w:val="005F43BD"/>
    <w:rsid w:val="0060470F"/>
    <w:rsid w:val="00607F78"/>
    <w:rsid w:val="00611A02"/>
    <w:rsid w:val="00611FC3"/>
    <w:rsid w:val="006132A5"/>
    <w:rsid w:val="00615DA0"/>
    <w:rsid w:val="00617DE9"/>
    <w:rsid w:val="00620D7B"/>
    <w:rsid w:val="00622B4C"/>
    <w:rsid w:val="00627C1E"/>
    <w:rsid w:val="00631316"/>
    <w:rsid w:val="00632DD3"/>
    <w:rsid w:val="006406EB"/>
    <w:rsid w:val="00640795"/>
    <w:rsid w:val="0064413C"/>
    <w:rsid w:val="006451A1"/>
    <w:rsid w:val="006458B3"/>
    <w:rsid w:val="00646BC6"/>
    <w:rsid w:val="00647F8C"/>
    <w:rsid w:val="00653805"/>
    <w:rsid w:val="006616AF"/>
    <w:rsid w:val="006616C0"/>
    <w:rsid w:val="006617DA"/>
    <w:rsid w:val="00666FF3"/>
    <w:rsid w:val="006726F4"/>
    <w:rsid w:val="0067597F"/>
    <w:rsid w:val="00675BC8"/>
    <w:rsid w:val="006766AB"/>
    <w:rsid w:val="006822AA"/>
    <w:rsid w:val="00691BE7"/>
    <w:rsid w:val="00692026"/>
    <w:rsid w:val="00692D4E"/>
    <w:rsid w:val="0069366C"/>
    <w:rsid w:val="006955F3"/>
    <w:rsid w:val="00696CA1"/>
    <w:rsid w:val="006A17BF"/>
    <w:rsid w:val="006A4583"/>
    <w:rsid w:val="006A61E0"/>
    <w:rsid w:val="006A6844"/>
    <w:rsid w:val="006A6AC4"/>
    <w:rsid w:val="006B0732"/>
    <w:rsid w:val="006B16B4"/>
    <w:rsid w:val="006B3C2F"/>
    <w:rsid w:val="006B4D75"/>
    <w:rsid w:val="006C0357"/>
    <w:rsid w:val="006C1370"/>
    <w:rsid w:val="006C1BF1"/>
    <w:rsid w:val="006C327C"/>
    <w:rsid w:val="006C6C5D"/>
    <w:rsid w:val="006D1976"/>
    <w:rsid w:val="006D5F2C"/>
    <w:rsid w:val="006E0D5F"/>
    <w:rsid w:val="006E12C5"/>
    <w:rsid w:val="006E2993"/>
    <w:rsid w:val="006E4CD0"/>
    <w:rsid w:val="006E77D4"/>
    <w:rsid w:val="006E7851"/>
    <w:rsid w:val="006F19EC"/>
    <w:rsid w:val="006F1B3C"/>
    <w:rsid w:val="006F22B1"/>
    <w:rsid w:val="006F45DE"/>
    <w:rsid w:val="006F4B28"/>
    <w:rsid w:val="006F7370"/>
    <w:rsid w:val="00701D94"/>
    <w:rsid w:val="00712589"/>
    <w:rsid w:val="00714B7C"/>
    <w:rsid w:val="00715D00"/>
    <w:rsid w:val="00720113"/>
    <w:rsid w:val="007217CD"/>
    <w:rsid w:val="007226EA"/>
    <w:rsid w:val="00722889"/>
    <w:rsid w:val="0073071C"/>
    <w:rsid w:val="00735CFD"/>
    <w:rsid w:val="00741055"/>
    <w:rsid w:val="00742963"/>
    <w:rsid w:val="00744E04"/>
    <w:rsid w:val="00746A05"/>
    <w:rsid w:val="00754547"/>
    <w:rsid w:val="00763A3D"/>
    <w:rsid w:val="007702ED"/>
    <w:rsid w:val="0077145E"/>
    <w:rsid w:val="00773555"/>
    <w:rsid w:val="00775A00"/>
    <w:rsid w:val="00777844"/>
    <w:rsid w:val="00777965"/>
    <w:rsid w:val="00780929"/>
    <w:rsid w:val="00781D0D"/>
    <w:rsid w:val="00782509"/>
    <w:rsid w:val="00785D26"/>
    <w:rsid w:val="00786FA0"/>
    <w:rsid w:val="00792CCC"/>
    <w:rsid w:val="007A003E"/>
    <w:rsid w:val="007A1B68"/>
    <w:rsid w:val="007A2645"/>
    <w:rsid w:val="007A7B5E"/>
    <w:rsid w:val="007B00B2"/>
    <w:rsid w:val="007B0BED"/>
    <w:rsid w:val="007B3189"/>
    <w:rsid w:val="007B3501"/>
    <w:rsid w:val="007B791B"/>
    <w:rsid w:val="007C0A1C"/>
    <w:rsid w:val="007C220E"/>
    <w:rsid w:val="007C70C1"/>
    <w:rsid w:val="007D253B"/>
    <w:rsid w:val="007D2D61"/>
    <w:rsid w:val="007D3004"/>
    <w:rsid w:val="007D6053"/>
    <w:rsid w:val="007D6BC8"/>
    <w:rsid w:val="007D74AE"/>
    <w:rsid w:val="007E141E"/>
    <w:rsid w:val="007E1627"/>
    <w:rsid w:val="007E5154"/>
    <w:rsid w:val="007E6FC1"/>
    <w:rsid w:val="007F0752"/>
    <w:rsid w:val="007F130A"/>
    <w:rsid w:val="007F137A"/>
    <w:rsid w:val="007F24F3"/>
    <w:rsid w:val="007F67C7"/>
    <w:rsid w:val="00804B70"/>
    <w:rsid w:val="00811AD6"/>
    <w:rsid w:val="008268DB"/>
    <w:rsid w:val="00830761"/>
    <w:rsid w:val="0083180B"/>
    <w:rsid w:val="008324BD"/>
    <w:rsid w:val="008332A3"/>
    <w:rsid w:val="00835904"/>
    <w:rsid w:val="00841699"/>
    <w:rsid w:val="00842B16"/>
    <w:rsid w:val="008448BD"/>
    <w:rsid w:val="00846E93"/>
    <w:rsid w:val="00854C22"/>
    <w:rsid w:val="00861A53"/>
    <w:rsid w:val="00872155"/>
    <w:rsid w:val="0087783D"/>
    <w:rsid w:val="00877D2E"/>
    <w:rsid w:val="00883718"/>
    <w:rsid w:val="0089014D"/>
    <w:rsid w:val="00890935"/>
    <w:rsid w:val="008A2CA1"/>
    <w:rsid w:val="008A5B48"/>
    <w:rsid w:val="008A5E07"/>
    <w:rsid w:val="008B7E76"/>
    <w:rsid w:val="008C04B8"/>
    <w:rsid w:val="008C2696"/>
    <w:rsid w:val="008C361B"/>
    <w:rsid w:val="008C4605"/>
    <w:rsid w:val="008D1E6B"/>
    <w:rsid w:val="008D41F5"/>
    <w:rsid w:val="008D5BE1"/>
    <w:rsid w:val="008D6B56"/>
    <w:rsid w:val="008D6F8C"/>
    <w:rsid w:val="008E0849"/>
    <w:rsid w:val="008E221D"/>
    <w:rsid w:val="008E3863"/>
    <w:rsid w:val="008E42A3"/>
    <w:rsid w:val="008E54E0"/>
    <w:rsid w:val="008F1CFC"/>
    <w:rsid w:val="008F306C"/>
    <w:rsid w:val="008F3B00"/>
    <w:rsid w:val="008F7B81"/>
    <w:rsid w:val="00901FA1"/>
    <w:rsid w:val="00901FC6"/>
    <w:rsid w:val="00904069"/>
    <w:rsid w:val="009049E3"/>
    <w:rsid w:val="00914F2C"/>
    <w:rsid w:val="009203BF"/>
    <w:rsid w:val="00920CBC"/>
    <w:rsid w:val="00920CD7"/>
    <w:rsid w:val="00920FE1"/>
    <w:rsid w:val="009237D9"/>
    <w:rsid w:val="00932544"/>
    <w:rsid w:val="00933C0C"/>
    <w:rsid w:val="00933EEF"/>
    <w:rsid w:val="00934C4B"/>
    <w:rsid w:val="00935ACB"/>
    <w:rsid w:val="00935E57"/>
    <w:rsid w:val="00937433"/>
    <w:rsid w:val="00941EEF"/>
    <w:rsid w:val="00943435"/>
    <w:rsid w:val="009437A6"/>
    <w:rsid w:val="0094468E"/>
    <w:rsid w:val="00944FA3"/>
    <w:rsid w:val="00960651"/>
    <w:rsid w:val="00966094"/>
    <w:rsid w:val="0096627A"/>
    <w:rsid w:val="00973ADA"/>
    <w:rsid w:val="00974026"/>
    <w:rsid w:val="00980011"/>
    <w:rsid w:val="00980B45"/>
    <w:rsid w:val="0098201F"/>
    <w:rsid w:val="00983DD4"/>
    <w:rsid w:val="00983F40"/>
    <w:rsid w:val="00985855"/>
    <w:rsid w:val="00985AA1"/>
    <w:rsid w:val="00987FF8"/>
    <w:rsid w:val="0099018F"/>
    <w:rsid w:val="00990A61"/>
    <w:rsid w:val="00991036"/>
    <w:rsid w:val="00993A03"/>
    <w:rsid w:val="00993BAC"/>
    <w:rsid w:val="00995E60"/>
    <w:rsid w:val="009A278E"/>
    <w:rsid w:val="009A3051"/>
    <w:rsid w:val="009A3088"/>
    <w:rsid w:val="009A4EE0"/>
    <w:rsid w:val="009A74A5"/>
    <w:rsid w:val="009B188E"/>
    <w:rsid w:val="009B2468"/>
    <w:rsid w:val="009B5F86"/>
    <w:rsid w:val="009C0479"/>
    <w:rsid w:val="009C069E"/>
    <w:rsid w:val="009C3F4C"/>
    <w:rsid w:val="009C4524"/>
    <w:rsid w:val="009C6E8B"/>
    <w:rsid w:val="009C762C"/>
    <w:rsid w:val="009D3012"/>
    <w:rsid w:val="009D3C8B"/>
    <w:rsid w:val="009D4810"/>
    <w:rsid w:val="009E7364"/>
    <w:rsid w:val="009F2255"/>
    <w:rsid w:val="009F3289"/>
    <w:rsid w:val="009F5403"/>
    <w:rsid w:val="009F68A6"/>
    <w:rsid w:val="009F6D95"/>
    <w:rsid w:val="009F77F1"/>
    <w:rsid w:val="00A022A8"/>
    <w:rsid w:val="00A025B1"/>
    <w:rsid w:val="00A02631"/>
    <w:rsid w:val="00A10FF9"/>
    <w:rsid w:val="00A14ADD"/>
    <w:rsid w:val="00A1662B"/>
    <w:rsid w:val="00A167FC"/>
    <w:rsid w:val="00A20EF8"/>
    <w:rsid w:val="00A225EF"/>
    <w:rsid w:val="00A306F6"/>
    <w:rsid w:val="00A31721"/>
    <w:rsid w:val="00A317BB"/>
    <w:rsid w:val="00A36199"/>
    <w:rsid w:val="00A376F1"/>
    <w:rsid w:val="00A37D33"/>
    <w:rsid w:val="00A42EFD"/>
    <w:rsid w:val="00A459C5"/>
    <w:rsid w:val="00A53F09"/>
    <w:rsid w:val="00A54411"/>
    <w:rsid w:val="00A60218"/>
    <w:rsid w:val="00A6049B"/>
    <w:rsid w:val="00A618D3"/>
    <w:rsid w:val="00A64444"/>
    <w:rsid w:val="00A719AA"/>
    <w:rsid w:val="00A72786"/>
    <w:rsid w:val="00A77ACC"/>
    <w:rsid w:val="00A8042D"/>
    <w:rsid w:val="00A811D1"/>
    <w:rsid w:val="00A83EA1"/>
    <w:rsid w:val="00A85438"/>
    <w:rsid w:val="00A862E2"/>
    <w:rsid w:val="00A9393F"/>
    <w:rsid w:val="00A94F1C"/>
    <w:rsid w:val="00A95566"/>
    <w:rsid w:val="00A95A96"/>
    <w:rsid w:val="00AA5B6B"/>
    <w:rsid w:val="00AB0E43"/>
    <w:rsid w:val="00AB262D"/>
    <w:rsid w:val="00AB4808"/>
    <w:rsid w:val="00AB4BF9"/>
    <w:rsid w:val="00AB70D6"/>
    <w:rsid w:val="00AC0C99"/>
    <w:rsid w:val="00AC1F90"/>
    <w:rsid w:val="00AC2AB0"/>
    <w:rsid w:val="00AC3C94"/>
    <w:rsid w:val="00AC3E13"/>
    <w:rsid w:val="00AD424C"/>
    <w:rsid w:val="00AE00F8"/>
    <w:rsid w:val="00AE698C"/>
    <w:rsid w:val="00AE6AAE"/>
    <w:rsid w:val="00AF3153"/>
    <w:rsid w:val="00B016A1"/>
    <w:rsid w:val="00B10A73"/>
    <w:rsid w:val="00B126B9"/>
    <w:rsid w:val="00B14B78"/>
    <w:rsid w:val="00B14C45"/>
    <w:rsid w:val="00B156B5"/>
    <w:rsid w:val="00B207CE"/>
    <w:rsid w:val="00B22127"/>
    <w:rsid w:val="00B23C5A"/>
    <w:rsid w:val="00B26216"/>
    <w:rsid w:val="00B27309"/>
    <w:rsid w:val="00B360A6"/>
    <w:rsid w:val="00B4004A"/>
    <w:rsid w:val="00B42E71"/>
    <w:rsid w:val="00B4441B"/>
    <w:rsid w:val="00B460D3"/>
    <w:rsid w:val="00B5123D"/>
    <w:rsid w:val="00B61C84"/>
    <w:rsid w:val="00B61E2A"/>
    <w:rsid w:val="00B635FF"/>
    <w:rsid w:val="00B64741"/>
    <w:rsid w:val="00B663F2"/>
    <w:rsid w:val="00B676E2"/>
    <w:rsid w:val="00B70B0A"/>
    <w:rsid w:val="00B73429"/>
    <w:rsid w:val="00B7363F"/>
    <w:rsid w:val="00B76633"/>
    <w:rsid w:val="00B76F7B"/>
    <w:rsid w:val="00B8780B"/>
    <w:rsid w:val="00B87D66"/>
    <w:rsid w:val="00B87DF6"/>
    <w:rsid w:val="00B969F6"/>
    <w:rsid w:val="00B96D18"/>
    <w:rsid w:val="00BA0F83"/>
    <w:rsid w:val="00BA1720"/>
    <w:rsid w:val="00BA6CF5"/>
    <w:rsid w:val="00BB16EA"/>
    <w:rsid w:val="00BB18AE"/>
    <w:rsid w:val="00BB3380"/>
    <w:rsid w:val="00BB5F1F"/>
    <w:rsid w:val="00BC0C32"/>
    <w:rsid w:val="00BC1308"/>
    <w:rsid w:val="00BC1C2C"/>
    <w:rsid w:val="00BC3E40"/>
    <w:rsid w:val="00BC4EF4"/>
    <w:rsid w:val="00BC79CE"/>
    <w:rsid w:val="00BC7C00"/>
    <w:rsid w:val="00BD0DA7"/>
    <w:rsid w:val="00BD1E1F"/>
    <w:rsid w:val="00BD2578"/>
    <w:rsid w:val="00BD33B8"/>
    <w:rsid w:val="00BD6A4F"/>
    <w:rsid w:val="00BE6DA4"/>
    <w:rsid w:val="00BF2EB5"/>
    <w:rsid w:val="00BF4C66"/>
    <w:rsid w:val="00BF530F"/>
    <w:rsid w:val="00C03083"/>
    <w:rsid w:val="00C0730F"/>
    <w:rsid w:val="00C07961"/>
    <w:rsid w:val="00C1200E"/>
    <w:rsid w:val="00C20C38"/>
    <w:rsid w:val="00C236C7"/>
    <w:rsid w:val="00C23D6A"/>
    <w:rsid w:val="00C23E81"/>
    <w:rsid w:val="00C31D14"/>
    <w:rsid w:val="00C326EF"/>
    <w:rsid w:val="00C3708F"/>
    <w:rsid w:val="00C41E81"/>
    <w:rsid w:val="00C4777F"/>
    <w:rsid w:val="00C47A49"/>
    <w:rsid w:val="00C50A42"/>
    <w:rsid w:val="00C527F7"/>
    <w:rsid w:val="00C609AC"/>
    <w:rsid w:val="00C628A6"/>
    <w:rsid w:val="00C66B60"/>
    <w:rsid w:val="00C70491"/>
    <w:rsid w:val="00C71F9B"/>
    <w:rsid w:val="00C74BD6"/>
    <w:rsid w:val="00C767DA"/>
    <w:rsid w:val="00C82B4C"/>
    <w:rsid w:val="00C84DF8"/>
    <w:rsid w:val="00C8727E"/>
    <w:rsid w:val="00C9353B"/>
    <w:rsid w:val="00C94F58"/>
    <w:rsid w:val="00CA1A69"/>
    <w:rsid w:val="00CA1C1B"/>
    <w:rsid w:val="00CA5C68"/>
    <w:rsid w:val="00CA610A"/>
    <w:rsid w:val="00CB0BAB"/>
    <w:rsid w:val="00CB424D"/>
    <w:rsid w:val="00CB4424"/>
    <w:rsid w:val="00CB7C06"/>
    <w:rsid w:val="00CC00C5"/>
    <w:rsid w:val="00CC0E72"/>
    <w:rsid w:val="00CC29CC"/>
    <w:rsid w:val="00CC47E9"/>
    <w:rsid w:val="00CD4716"/>
    <w:rsid w:val="00CD475D"/>
    <w:rsid w:val="00CD5549"/>
    <w:rsid w:val="00CD635F"/>
    <w:rsid w:val="00CE2C06"/>
    <w:rsid w:val="00CE6C2A"/>
    <w:rsid w:val="00CE74CA"/>
    <w:rsid w:val="00CE7FD3"/>
    <w:rsid w:val="00CF2F21"/>
    <w:rsid w:val="00D02BFF"/>
    <w:rsid w:val="00D03A0F"/>
    <w:rsid w:val="00D03D09"/>
    <w:rsid w:val="00D0654C"/>
    <w:rsid w:val="00D111BB"/>
    <w:rsid w:val="00D11B85"/>
    <w:rsid w:val="00D14256"/>
    <w:rsid w:val="00D15E96"/>
    <w:rsid w:val="00D24D64"/>
    <w:rsid w:val="00D328C3"/>
    <w:rsid w:val="00D34AB5"/>
    <w:rsid w:val="00D355DB"/>
    <w:rsid w:val="00D3657B"/>
    <w:rsid w:val="00D40D3D"/>
    <w:rsid w:val="00D46E23"/>
    <w:rsid w:val="00D53BC2"/>
    <w:rsid w:val="00D55202"/>
    <w:rsid w:val="00D56369"/>
    <w:rsid w:val="00D60569"/>
    <w:rsid w:val="00D62237"/>
    <w:rsid w:val="00D655B8"/>
    <w:rsid w:val="00D65FD0"/>
    <w:rsid w:val="00D66462"/>
    <w:rsid w:val="00D678FD"/>
    <w:rsid w:val="00D715C4"/>
    <w:rsid w:val="00D73A15"/>
    <w:rsid w:val="00D80667"/>
    <w:rsid w:val="00D812D5"/>
    <w:rsid w:val="00D832C9"/>
    <w:rsid w:val="00D83B70"/>
    <w:rsid w:val="00D84269"/>
    <w:rsid w:val="00D933FE"/>
    <w:rsid w:val="00D93808"/>
    <w:rsid w:val="00D93C26"/>
    <w:rsid w:val="00D95A9E"/>
    <w:rsid w:val="00D96AE1"/>
    <w:rsid w:val="00D9765A"/>
    <w:rsid w:val="00DA4903"/>
    <w:rsid w:val="00DA5EB9"/>
    <w:rsid w:val="00DB216C"/>
    <w:rsid w:val="00DB2BB6"/>
    <w:rsid w:val="00DB5510"/>
    <w:rsid w:val="00DC2140"/>
    <w:rsid w:val="00DC2DE1"/>
    <w:rsid w:val="00DD194F"/>
    <w:rsid w:val="00DD7D9D"/>
    <w:rsid w:val="00DE39FA"/>
    <w:rsid w:val="00DE4379"/>
    <w:rsid w:val="00DE51F6"/>
    <w:rsid w:val="00DE6680"/>
    <w:rsid w:val="00DF1FA8"/>
    <w:rsid w:val="00DF4A66"/>
    <w:rsid w:val="00E01ADE"/>
    <w:rsid w:val="00E01B05"/>
    <w:rsid w:val="00E0353C"/>
    <w:rsid w:val="00E059AD"/>
    <w:rsid w:val="00E12BA5"/>
    <w:rsid w:val="00E12BE7"/>
    <w:rsid w:val="00E17158"/>
    <w:rsid w:val="00E172A0"/>
    <w:rsid w:val="00E227A8"/>
    <w:rsid w:val="00E32190"/>
    <w:rsid w:val="00E32DDE"/>
    <w:rsid w:val="00E3559D"/>
    <w:rsid w:val="00E42F9C"/>
    <w:rsid w:val="00E43A2C"/>
    <w:rsid w:val="00E45F7D"/>
    <w:rsid w:val="00E5335D"/>
    <w:rsid w:val="00E55F41"/>
    <w:rsid w:val="00E645C2"/>
    <w:rsid w:val="00E67DA8"/>
    <w:rsid w:val="00E708DA"/>
    <w:rsid w:val="00E710AE"/>
    <w:rsid w:val="00E72CC9"/>
    <w:rsid w:val="00E8040B"/>
    <w:rsid w:val="00E84902"/>
    <w:rsid w:val="00E86E26"/>
    <w:rsid w:val="00E93990"/>
    <w:rsid w:val="00E93E0B"/>
    <w:rsid w:val="00E95164"/>
    <w:rsid w:val="00E96946"/>
    <w:rsid w:val="00E97DEA"/>
    <w:rsid w:val="00EA27F4"/>
    <w:rsid w:val="00EA71AB"/>
    <w:rsid w:val="00EB211A"/>
    <w:rsid w:val="00EB27E5"/>
    <w:rsid w:val="00EC1BFB"/>
    <w:rsid w:val="00ED10C4"/>
    <w:rsid w:val="00ED1F08"/>
    <w:rsid w:val="00ED41B3"/>
    <w:rsid w:val="00ED49C3"/>
    <w:rsid w:val="00EE0F9B"/>
    <w:rsid w:val="00EE2A91"/>
    <w:rsid w:val="00EE4FA3"/>
    <w:rsid w:val="00EE696F"/>
    <w:rsid w:val="00EE73AA"/>
    <w:rsid w:val="00EF0024"/>
    <w:rsid w:val="00EF14DE"/>
    <w:rsid w:val="00EF46A9"/>
    <w:rsid w:val="00EF5246"/>
    <w:rsid w:val="00EF5FD7"/>
    <w:rsid w:val="00EF642F"/>
    <w:rsid w:val="00F000ED"/>
    <w:rsid w:val="00F01EAF"/>
    <w:rsid w:val="00F048D9"/>
    <w:rsid w:val="00F1168B"/>
    <w:rsid w:val="00F11B5E"/>
    <w:rsid w:val="00F12888"/>
    <w:rsid w:val="00F14C71"/>
    <w:rsid w:val="00F229F4"/>
    <w:rsid w:val="00F242F0"/>
    <w:rsid w:val="00F24422"/>
    <w:rsid w:val="00F259E6"/>
    <w:rsid w:val="00F2774C"/>
    <w:rsid w:val="00F33C19"/>
    <w:rsid w:val="00F369DB"/>
    <w:rsid w:val="00F3726C"/>
    <w:rsid w:val="00F3781E"/>
    <w:rsid w:val="00F40294"/>
    <w:rsid w:val="00F42485"/>
    <w:rsid w:val="00F42C63"/>
    <w:rsid w:val="00F45A7B"/>
    <w:rsid w:val="00F511F6"/>
    <w:rsid w:val="00F5452C"/>
    <w:rsid w:val="00F600DB"/>
    <w:rsid w:val="00F67C35"/>
    <w:rsid w:val="00F72E21"/>
    <w:rsid w:val="00F816E7"/>
    <w:rsid w:val="00F845CD"/>
    <w:rsid w:val="00F84F38"/>
    <w:rsid w:val="00F85D80"/>
    <w:rsid w:val="00F90014"/>
    <w:rsid w:val="00F91676"/>
    <w:rsid w:val="00F928A9"/>
    <w:rsid w:val="00F92E59"/>
    <w:rsid w:val="00F959A7"/>
    <w:rsid w:val="00F97D76"/>
    <w:rsid w:val="00FA3585"/>
    <w:rsid w:val="00FA74A7"/>
    <w:rsid w:val="00FB22EC"/>
    <w:rsid w:val="00FC0AF7"/>
    <w:rsid w:val="00FC2E7C"/>
    <w:rsid w:val="00FC3320"/>
    <w:rsid w:val="00FD0860"/>
    <w:rsid w:val="00FD1D4A"/>
    <w:rsid w:val="00FD2B59"/>
    <w:rsid w:val="00FD4779"/>
    <w:rsid w:val="00FD4EBD"/>
    <w:rsid w:val="00FE628B"/>
    <w:rsid w:val="00FE640C"/>
    <w:rsid w:val="00FE73C3"/>
    <w:rsid w:val="00FE7D5C"/>
    <w:rsid w:val="00FF0D92"/>
    <w:rsid w:val="00FF4485"/>
    <w:rsid w:val="00FF4EE0"/>
    <w:rsid w:val="00FF5D9C"/>
    <w:rsid w:val="00FF6C1C"/>
    <w:rsid w:val="01F8356A"/>
    <w:rsid w:val="02E70A69"/>
    <w:rsid w:val="033405F6"/>
    <w:rsid w:val="03537113"/>
    <w:rsid w:val="038474B1"/>
    <w:rsid w:val="044B3C79"/>
    <w:rsid w:val="050B6AF7"/>
    <w:rsid w:val="0522513C"/>
    <w:rsid w:val="06222A63"/>
    <w:rsid w:val="069D4473"/>
    <w:rsid w:val="092677E7"/>
    <w:rsid w:val="092F2A71"/>
    <w:rsid w:val="0A6B0673"/>
    <w:rsid w:val="0A894F43"/>
    <w:rsid w:val="0CAF5542"/>
    <w:rsid w:val="0DE332A1"/>
    <w:rsid w:val="0E5E20D0"/>
    <w:rsid w:val="0EB95032"/>
    <w:rsid w:val="0F724688"/>
    <w:rsid w:val="117472BD"/>
    <w:rsid w:val="1249428B"/>
    <w:rsid w:val="14DF1D51"/>
    <w:rsid w:val="15722BE8"/>
    <w:rsid w:val="17EA6B27"/>
    <w:rsid w:val="196340A4"/>
    <w:rsid w:val="1A031053"/>
    <w:rsid w:val="1BBC77BC"/>
    <w:rsid w:val="1BFA78B5"/>
    <w:rsid w:val="1E19513D"/>
    <w:rsid w:val="1ED71609"/>
    <w:rsid w:val="1F0045E8"/>
    <w:rsid w:val="1F131D54"/>
    <w:rsid w:val="1F20278D"/>
    <w:rsid w:val="21B67EC6"/>
    <w:rsid w:val="21EA4A48"/>
    <w:rsid w:val="237604C7"/>
    <w:rsid w:val="246B5FA5"/>
    <w:rsid w:val="24BE0447"/>
    <w:rsid w:val="24D1371F"/>
    <w:rsid w:val="27BF424F"/>
    <w:rsid w:val="285C5272"/>
    <w:rsid w:val="2C1D3FC2"/>
    <w:rsid w:val="2CA579B0"/>
    <w:rsid w:val="2D053881"/>
    <w:rsid w:val="2DAF55CC"/>
    <w:rsid w:val="30905767"/>
    <w:rsid w:val="315E7D30"/>
    <w:rsid w:val="321327F1"/>
    <w:rsid w:val="326E48A9"/>
    <w:rsid w:val="32F42916"/>
    <w:rsid w:val="33B85654"/>
    <w:rsid w:val="34265F64"/>
    <w:rsid w:val="34582652"/>
    <w:rsid w:val="354630C7"/>
    <w:rsid w:val="363637E2"/>
    <w:rsid w:val="38A43A7E"/>
    <w:rsid w:val="38FF44EE"/>
    <w:rsid w:val="39D56CFB"/>
    <w:rsid w:val="3B3379C7"/>
    <w:rsid w:val="3B4F1689"/>
    <w:rsid w:val="40086FDD"/>
    <w:rsid w:val="40511523"/>
    <w:rsid w:val="41D52E48"/>
    <w:rsid w:val="42F56CDC"/>
    <w:rsid w:val="441C0A4B"/>
    <w:rsid w:val="45A9717B"/>
    <w:rsid w:val="45B87C9D"/>
    <w:rsid w:val="47221061"/>
    <w:rsid w:val="492C325D"/>
    <w:rsid w:val="49303BB9"/>
    <w:rsid w:val="49810132"/>
    <w:rsid w:val="4995220D"/>
    <w:rsid w:val="4B9C0061"/>
    <w:rsid w:val="4BE10DEE"/>
    <w:rsid w:val="4D4447BC"/>
    <w:rsid w:val="4EE12BFF"/>
    <w:rsid w:val="4EE476A6"/>
    <w:rsid w:val="51907849"/>
    <w:rsid w:val="51965A70"/>
    <w:rsid w:val="525F6B92"/>
    <w:rsid w:val="52C204B9"/>
    <w:rsid w:val="541B1A64"/>
    <w:rsid w:val="5890027C"/>
    <w:rsid w:val="59CA325A"/>
    <w:rsid w:val="5AC82972"/>
    <w:rsid w:val="5BEF4A48"/>
    <w:rsid w:val="5CCC387A"/>
    <w:rsid w:val="5D7028F3"/>
    <w:rsid w:val="5E0212EB"/>
    <w:rsid w:val="5E4E108B"/>
    <w:rsid w:val="5E8A1B14"/>
    <w:rsid w:val="5E8B4E6A"/>
    <w:rsid w:val="61694A26"/>
    <w:rsid w:val="618F670C"/>
    <w:rsid w:val="624B7B5B"/>
    <w:rsid w:val="63F639CD"/>
    <w:rsid w:val="64F85CBB"/>
    <w:rsid w:val="67AE43C2"/>
    <w:rsid w:val="68EC1CB3"/>
    <w:rsid w:val="6A9C6338"/>
    <w:rsid w:val="6AE14B90"/>
    <w:rsid w:val="6BC92D68"/>
    <w:rsid w:val="6C2C12AF"/>
    <w:rsid w:val="6C45154A"/>
    <w:rsid w:val="6D877AD1"/>
    <w:rsid w:val="6F49021A"/>
    <w:rsid w:val="71EE75A8"/>
    <w:rsid w:val="72187B1F"/>
    <w:rsid w:val="735C4C74"/>
    <w:rsid w:val="74B23299"/>
    <w:rsid w:val="75062059"/>
    <w:rsid w:val="75553FDC"/>
    <w:rsid w:val="756516B3"/>
    <w:rsid w:val="76F31D60"/>
    <w:rsid w:val="782E3491"/>
    <w:rsid w:val="7AD33A37"/>
    <w:rsid w:val="7BCF3441"/>
    <w:rsid w:val="7C5F24B5"/>
    <w:rsid w:val="7CB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83B70"/>
  <w15:docId w15:val="{6104EC13-64B9-4783-84EB-58007138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C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1378AB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1378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137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137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1378A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sid w:val="001378AB"/>
    <w:rPr>
      <w:b/>
      <w:bCs/>
    </w:rPr>
  </w:style>
  <w:style w:type="character" w:styleId="ae">
    <w:name w:val="Strong"/>
    <w:basedOn w:val="a0"/>
    <w:uiPriority w:val="22"/>
    <w:qFormat/>
    <w:rsid w:val="001378AB"/>
  </w:style>
  <w:style w:type="character" w:styleId="af">
    <w:name w:val="page number"/>
    <w:basedOn w:val="a0"/>
    <w:qFormat/>
    <w:rsid w:val="001378AB"/>
  </w:style>
  <w:style w:type="character" w:styleId="af0">
    <w:name w:val="FollowedHyperlink"/>
    <w:basedOn w:val="a0"/>
    <w:uiPriority w:val="99"/>
    <w:semiHidden/>
    <w:unhideWhenUsed/>
    <w:qFormat/>
    <w:rsid w:val="001378AB"/>
    <w:rPr>
      <w:color w:val="800080"/>
      <w:u w:val="none"/>
    </w:rPr>
  </w:style>
  <w:style w:type="character" w:styleId="af1">
    <w:name w:val="Hyperlink"/>
    <w:basedOn w:val="a0"/>
    <w:uiPriority w:val="99"/>
    <w:semiHidden/>
    <w:unhideWhenUsed/>
    <w:qFormat/>
    <w:rsid w:val="001378AB"/>
    <w:rPr>
      <w:color w:val="0000FF"/>
      <w:u w:val="none"/>
    </w:rPr>
  </w:style>
  <w:style w:type="character" w:styleId="af2">
    <w:name w:val="annotation reference"/>
    <w:basedOn w:val="a0"/>
    <w:uiPriority w:val="99"/>
    <w:semiHidden/>
    <w:unhideWhenUsed/>
    <w:qFormat/>
    <w:rsid w:val="001378AB"/>
    <w:rPr>
      <w:sz w:val="21"/>
      <w:szCs w:val="21"/>
    </w:rPr>
  </w:style>
  <w:style w:type="paragraph" w:customStyle="1" w:styleId="Char">
    <w:name w:val="Char"/>
    <w:basedOn w:val="a"/>
    <w:qFormat/>
    <w:rsid w:val="001378AB"/>
    <w:rPr>
      <w:rFonts w:ascii="仿宋_GB2312"/>
      <w:b/>
      <w:sz w:val="32"/>
      <w:szCs w:val="32"/>
    </w:rPr>
  </w:style>
  <w:style w:type="paragraph" w:customStyle="1" w:styleId="Default">
    <w:name w:val="Default"/>
    <w:qFormat/>
    <w:rsid w:val="001378AB"/>
    <w:pPr>
      <w:widowControl w:val="0"/>
      <w:autoSpaceDE w:val="0"/>
      <w:autoSpaceDN w:val="0"/>
      <w:adjustRightInd w:val="0"/>
    </w:pPr>
    <w:rPr>
      <w:rFonts w:ascii="隶书" w:eastAsia="隶书" w:hAnsiTheme="minorHAnsi" w:cs="隶书"/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sid w:val="001378A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1378A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1378AB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sid w:val="001378AB"/>
  </w:style>
  <w:style w:type="character" w:customStyle="1" w:styleId="ad">
    <w:name w:val="批注主题 字符"/>
    <w:basedOn w:val="a4"/>
    <w:link w:val="ac"/>
    <w:uiPriority w:val="99"/>
    <w:semiHidden/>
    <w:qFormat/>
    <w:rsid w:val="001378AB"/>
    <w:rPr>
      <w:bCs/>
    </w:rPr>
  </w:style>
  <w:style w:type="paragraph" w:customStyle="1" w:styleId="Style21">
    <w:name w:val="_Style 21"/>
    <w:basedOn w:val="a"/>
    <w:next w:val="a"/>
    <w:qFormat/>
    <w:rsid w:val="001378AB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2">
    <w:name w:val="_Style 22"/>
    <w:basedOn w:val="a"/>
    <w:next w:val="a"/>
    <w:qFormat/>
    <w:rsid w:val="001378AB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item-name">
    <w:name w:val="item-name"/>
    <w:basedOn w:val="a0"/>
    <w:qFormat/>
    <w:rsid w:val="001378AB"/>
  </w:style>
  <w:style w:type="character" w:customStyle="1" w:styleId="item-name1">
    <w:name w:val="item-name1"/>
    <w:basedOn w:val="a0"/>
    <w:qFormat/>
    <w:rsid w:val="001378AB"/>
  </w:style>
  <w:style w:type="character" w:customStyle="1" w:styleId="fontstyle01">
    <w:name w:val="fontstyle01"/>
    <w:basedOn w:val="a0"/>
    <w:qFormat/>
    <w:rsid w:val="001378AB"/>
    <w:rPr>
      <w:rFonts w:ascii="宋体" w:eastAsia="宋体" w:hAnsi="宋体" w:cs="宋体"/>
      <w:color w:val="000000"/>
      <w:sz w:val="32"/>
      <w:szCs w:val="32"/>
    </w:rPr>
  </w:style>
  <w:style w:type="paragraph" w:styleId="af3">
    <w:name w:val="List Paragraph"/>
    <w:basedOn w:val="a"/>
    <w:uiPriority w:val="34"/>
    <w:qFormat/>
    <w:rsid w:val="001378A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aragraph">
    <w:name w:val="paragraph"/>
    <w:basedOn w:val="a"/>
    <w:rsid w:val="00004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F215C-7D0B-4184-94F9-7229F742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402</Words>
  <Characters>2293</Characters>
  <Application>Microsoft Office Word</Application>
  <DocSecurity>0</DocSecurity>
  <Lines>19</Lines>
  <Paragraphs>5</Paragraphs>
  <ScaleCrop>false</ScaleCrop>
  <Company>神州网信技术有限公司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苏美琼</cp:lastModifiedBy>
  <cp:revision>15</cp:revision>
  <cp:lastPrinted>2023-02-06T01:16:00Z</cp:lastPrinted>
  <dcterms:created xsi:type="dcterms:W3CDTF">2023-02-07T01:27:00Z</dcterms:created>
  <dcterms:modified xsi:type="dcterms:W3CDTF">2023-02-27T01:36:00Z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