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540" w:lineRule="exact"/>
        <w:jc w:val="center"/>
        <w:rPr>
          <w:rFonts w:eastAsia="方正小标宋简体" w:cs="方正小标宋简体"/>
          <w:sz w:val="44"/>
          <w:szCs w:val="44"/>
        </w:rPr>
      </w:pPr>
      <w:r>
        <w:rPr>
          <w:rFonts w:hint="eastAsia" w:eastAsia="方正小标宋简体" w:cs="方正小标宋简体"/>
          <w:sz w:val="44"/>
          <w:szCs w:val="44"/>
        </w:rPr>
        <w:t>西北农林科技大学拟聘教师</w:t>
      </w:r>
      <w:bookmarkStart w:id="0" w:name="_GoBack"/>
      <w:bookmarkEnd w:id="0"/>
    </w:p>
    <w:p>
      <w:pPr>
        <w:spacing w:before="156" w:beforeLines="50" w:after="156" w:afterLines="50" w:line="540" w:lineRule="exact"/>
        <w:jc w:val="center"/>
        <w:rPr>
          <w:rFonts w:eastAsia="方正小标宋简体" w:cs="方正小标宋简体"/>
          <w:sz w:val="44"/>
          <w:szCs w:val="44"/>
        </w:rPr>
      </w:pPr>
      <w:r>
        <w:rPr>
          <w:rFonts w:hint="eastAsia" w:eastAsia="方正小标宋简体" w:cs="方正小标宋简体"/>
          <w:sz w:val="44"/>
          <w:szCs w:val="44"/>
        </w:rPr>
        <w:t>副高级专业技术职务聘任暂行办法</w:t>
      </w:r>
    </w:p>
    <w:p>
      <w:pPr>
        <w:spacing w:line="540" w:lineRule="exact"/>
        <w:ind w:firstLine="640"/>
        <w:rPr>
          <w:rFonts w:eastAsia="仿宋_GB2312"/>
          <w:kern w:val="0"/>
          <w:sz w:val="32"/>
          <w:szCs w:val="32"/>
        </w:rPr>
      </w:pPr>
      <w:r>
        <w:rPr>
          <w:rFonts w:hint="eastAsia" w:eastAsia="仿宋_GB2312"/>
          <w:kern w:val="0"/>
          <w:sz w:val="32"/>
          <w:szCs w:val="32"/>
        </w:rPr>
        <w:t>为加强教师队伍建设，吸引优秀博士、博士后补充教师队伍，促进青年优秀教师脱颖而出，制定本办法。</w:t>
      </w:r>
    </w:p>
    <w:p>
      <w:pPr>
        <w:spacing w:line="540" w:lineRule="exact"/>
        <w:ind w:firstLine="640"/>
        <w:rPr>
          <w:rFonts w:eastAsia="黑体" w:cs="黑体"/>
          <w:kern w:val="0"/>
          <w:sz w:val="32"/>
          <w:szCs w:val="32"/>
        </w:rPr>
      </w:pPr>
      <w:r>
        <w:rPr>
          <w:rFonts w:hint="eastAsia" w:eastAsia="黑体" w:cs="黑体"/>
          <w:kern w:val="0"/>
          <w:sz w:val="32"/>
          <w:szCs w:val="32"/>
        </w:rPr>
        <w:t>一、适用范围</w:t>
      </w:r>
    </w:p>
    <w:p>
      <w:pPr>
        <w:spacing w:line="540" w:lineRule="exact"/>
        <w:ind w:firstLine="640"/>
        <w:rPr>
          <w:rFonts w:eastAsia="仿宋_GB2312"/>
          <w:kern w:val="0"/>
          <w:sz w:val="32"/>
          <w:szCs w:val="32"/>
        </w:rPr>
      </w:pPr>
      <w:r>
        <w:rPr>
          <w:rFonts w:hint="eastAsia" w:eastAsia="仿宋_GB2312"/>
          <w:kern w:val="0"/>
          <w:sz w:val="32"/>
          <w:szCs w:val="32"/>
        </w:rPr>
        <w:t>本办法适用于拟进入我校教师岗位的应届博士毕业生及博士后。</w:t>
      </w:r>
    </w:p>
    <w:p>
      <w:pPr>
        <w:spacing w:line="540" w:lineRule="exact"/>
        <w:ind w:firstLine="640"/>
        <w:rPr>
          <w:rFonts w:eastAsia="黑体" w:cs="黑体"/>
          <w:kern w:val="0"/>
          <w:sz w:val="32"/>
          <w:szCs w:val="32"/>
        </w:rPr>
      </w:pPr>
      <w:r>
        <w:rPr>
          <w:rFonts w:hint="eastAsia" w:eastAsia="黑体" w:cs="黑体"/>
          <w:kern w:val="0"/>
          <w:sz w:val="32"/>
          <w:szCs w:val="32"/>
        </w:rPr>
        <w:t>二、申请条件</w:t>
      </w:r>
    </w:p>
    <w:p>
      <w:pPr>
        <w:spacing w:line="540" w:lineRule="exact"/>
        <w:ind w:firstLine="640"/>
        <w:rPr>
          <w:rFonts w:eastAsia="仿宋_GB2312"/>
          <w:kern w:val="0"/>
          <w:sz w:val="32"/>
          <w:szCs w:val="32"/>
        </w:rPr>
      </w:pPr>
      <w:r>
        <w:rPr>
          <w:rFonts w:hint="eastAsia" w:eastAsia="仿宋_GB2312"/>
          <w:kern w:val="0"/>
          <w:sz w:val="32"/>
          <w:szCs w:val="32"/>
        </w:rPr>
        <w:t>科研业务水平达到学校直聘或破格晋升副高级专业技术职务业务条件或相当水平者。</w:t>
      </w:r>
    </w:p>
    <w:p>
      <w:pPr>
        <w:spacing w:line="540" w:lineRule="exact"/>
        <w:ind w:firstLine="640"/>
        <w:rPr>
          <w:rFonts w:eastAsia="黑体" w:cs="黑体"/>
          <w:kern w:val="0"/>
          <w:sz w:val="32"/>
          <w:szCs w:val="32"/>
        </w:rPr>
      </w:pPr>
      <w:r>
        <w:rPr>
          <w:rFonts w:hint="eastAsia" w:eastAsia="黑体" w:cs="黑体"/>
          <w:kern w:val="0"/>
          <w:sz w:val="32"/>
          <w:szCs w:val="32"/>
        </w:rPr>
        <w:t>三、聘任程序</w:t>
      </w:r>
    </w:p>
    <w:p>
      <w:pPr>
        <w:spacing w:line="540" w:lineRule="exact"/>
        <w:ind w:firstLine="640"/>
        <w:rPr>
          <w:rFonts w:eastAsia="仿宋_GB2312"/>
          <w:kern w:val="0"/>
          <w:sz w:val="32"/>
          <w:szCs w:val="32"/>
        </w:rPr>
      </w:pPr>
      <w:r>
        <w:rPr>
          <w:rFonts w:hint="eastAsia" w:eastAsia="仿宋_GB2312"/>
          <w:kern w:val="0"/>
          <w:sz w:val="32"/>
          <w:szCs w:val="32"/>
        </w:rPr>
        <w:t>1.个人申请</w:t>
      </w:r>
    </w:p>
    <w:p>
      <w:pPr>
        <w:spacing w:line="540" w:lineRule="exact"/>
        <w:ind w:firstLine="640"/>
        <w:rPr>
          <w:rFonts w:eastAsia="仿宋_GB2312"/>
          <w:kern w:val="0"/>
          <w:sz w:val="32"/>
          <w:szCs w:val="32"/>
        </w:rPr>
      </w:pPr>
      <w:r>
        <w:rPr>
          <w:rFonts w:hint="eastAsia" w:eastAsia="仿宋_GB2312"/>
          <w:kern w:val="0"/>
          <w:sz w:val="32"/>
          <w:szCs w:val="32"/>
        </w:rPr>
        <w:t>符合条件人员填写《西北农林科技大学新进教师副高级专业技术职务聘任申请表》，并向拟聘单位提出申请。</w:t>
      </w:r>
    </w:p>
    <w:p>
      <w:pPr>
        <w:spacing w:line="540" w:lineRule="exact"/>
        <w:ind w:firstLine="640"/>
        <w:rPr>
          <w:rFonts w:eastAsia="仿宋_GB2312"/>
          <w:kern w:val="0"/>
          <w:sz w:val="32"/>
          <w:szCs w:val="32"/>
        </w:rPr>
      </w:pPr>
      <w:r>
        <w:rPr>
          <w:rFonts w:hint="eastAsia" w:eastAsia="仿宋_GB2312"/>
          <w:kern w:val="0"/>
          <w:sz w:val="32"/>
          <w:szCs w:val="32"/>
        </w:rPr>
        <w:t>2.单位评议推荐</w:t>
      </w:r>
    </w:p>
    <w:p>
      <w:pPr>
        <w:spacing w:line="540" w:lineRule="exact"/>
        <w:ind w:firstLine="640"/>
        <w:rPr>
          <w:rFonts w:eastAsia="仿宋_GB2312"/>
          <w:kern w:val="0"/>
          <w:sz w:val="32"/>
          <w:szCs w:val="32"/>
        </w:rPr>
      </w:pPr>
      <w:r>
        <w:rPr>
          <w:rFonts w:hint="eastAsia" w:eastAsia="仿宋_GB2312"/>
          <w:kern w:val="0"/>
          <w:sz w:val="32"/>
          <w:szCs w:val="32"/>
        </w:rPr>
        <w:t>拟聘单位召开教授（学术）委员会会议，对申请人进行评议，并结合申请人学术水平和发展潜质提出推荐意见。</w:t>
      </w:r>
    </w:p>
    <w:p>
      <w:pPr>
        <w:spacing w:line="540" w:lineRule="exact"/>
        <w:ind w:firstLine="640"/>
        <w:rPr>
          <w:rFonts w:eastAsia="仿宋_GB2312"/>
          <w:kern w:val="0"/>
          <w:sz w:val="32"/>
          <w:szCs w:val="32"/>
        </w:rPr>
      </w:pPr>
      <w:r>
        <w:rPr>
          <w:rFonts w:hint="eastAsia" w:eastAsia="仿宋_GB2312"/>
          <w:kern w:val="0"/>
          <w:sz w:val="32"/>
          <w:szCs w:val="32"/>
        </w:rPr>
        <w:t>3.学校审核</w:t>
      </w:r>
    </w:p>
    <w:p>
      <w:pPr>
        <w:spacing w:line="540" w:lineRule="exact"/>
        <w:ind w:firstLine="640"/>
        <w:rPr>
          <w:rFonts w:eastAsia="仿宋_GB2312"/>
          <w:kern w:val="0"/>
          <w:sz w:val="32"/>
          <w:szCs w:val="32"/>
        </w:rPr>
      </w:pPr>
      <w:r>
        <w:rPr>
          <w:rFonts w:hint="eastAsia" w:eastAsia="仿宋_GB2312"/>
          <w:kern w:val="0"/>
          <w:sz w:val="32"/>
          <w:szCs w:val="32"/>
        </w:rPr>
        <w:t>人事处会同党委教师工作部对申请人的思想政治表现及相关支撑材料进行审核。</w:t>
      </w:r>
    </w:p>
    <w:p>
      <w:pPr>
        <w:spacing w:line="540" w:lineRule="exact"/>
        <w:ind w:firstLine="640"/>
        <w:rPr>
          <w:rFonts w:eastAsia="仿宋_GB2312"/>
          <w:kern w:val="0"/>
          <w:sz w:val="32"/>
          <w:szCs w:val="32"/>
        </w:rPr>
      </w:pPr>
      <w:r>
        <w:rPr>
          <w:rFonts w:hint="eastAsia" w:eastAsia="仿宋_GB2312"/>
          <w:kern w:val="0"/>
          <w:sz w:val="32"/>
          <w:szCs w:val="32"/>
        </w:rPr>
        <w:t>4.专家评审</w:t>
      </w:r>
    </w:p>
    <w:p>
      <w:pPr>
        <w:spacing w:line="540" w:lineRule="exact"/>
        <w:ind w:firstLine="640"/>
        <w:rPr>
          <w:rFonts w:eastAsia="仿宋_GB2312"/>
          <w:kern w:val="0"/>
          <w:sz w:val="32"/>
          <w:szCs w:val="32"/>
        </w:rPr>
      </w:pPr>
      <w:r>
        <w:rPr>
          <w:rFonts w:hint="eastAsia" w:eastAsia="仿宋_GB2312"/>
          <w:kern w:val="0"/>
          <w:sz w:val="32"/>
          <w:szCs w:val="32"/>
        </w:rPr>
        <w:t>审核通过后，学校将申请人材料匿名送5～７名相关领域专家评审。</w:t>
      </w:r>
    </w:p>
    <w:p>
      <w:pPr>
        <w:spacing w:line="540" w:lineRule="exact"/>
        <w:ind w:firstLine="640"/>
        <w:rPr>
          <w:rFonts w:eastAsia="仿宋_GB2312"/>
          <w:kern w:val="0"/>
          <w:sz w:val="32"/>
          <w:szCs w:val="32"/>
        </w:rPr>
      </w:pPr>
      <w:r>
        <w:rPr>
          <w:rFonts w:hint="eastAsia" w:eastAsia="仿宋_GB2312"/>
          <w:kern w:val="0"/>
          <w:sz w:val="32"/>
          <w:szCs w:val="32"/>
        </w:rPr>
        <w:t>5.校人才工作组审定</w:t>
      </w:r>
    </w:p>
    <w:p>
      <w:pPr>
        <w:spacing w:line="540" w:lineRule="exact"/>
        <w:ind w:firstLine="640"/>
        <w:rPr>
          <w:rFonts w:eastAsia="仿宋_GB2312"/>
          <w:kern w:val="0"/>
          <w:sz w:val="32"/>
          <w:szCs w:val="32"/>
        </w:rPr>
      </w:pPr>
      <w:r>
        <w:rPr>
          <w:rFonts w:hint="eastAsia" w:eastAsia="仿宋_GB2312"/>
          <w:kern w:val="0"/>
          <w:sz w:val="32"/>
          <w:szCs w:val="32"/>
        </w:rPr>
        <w:t>校人才工作组对评审通过人员进行审定。</w:t>
      </w:r>
    </w:p>
    <w:p>
      <w:pPr>
        <w:spacing w:line="540" w:lineRule="exact"/>
        <w:ind w:firstLine="640"/>
        <w:rPr>
          <w:rFonts w:eastAsia="仿宋_GB2312"/>
          <w:kern w:val="0"/>
          <w:sz w:val="32"/>
          <w:szCs w:val="32"/>
        </w:rPr>
      </w:pPr>
      <w:r>
        <w:rPr>
          <w:rFonts w:hint="eastAsia" w:eastAsia="仿宋_GB2312"/>
          <w:kern w:val="0"/>
          <w:sz w:val="32"/>
          <w:szCs w:val="32"/>
        </w:rPr>
        <w:t>6.发文聘任</w:t>
      </w:r>
    </w:p>
    <w:p>
      <w:pPr>
        <w:spacing w:line="540" w:lineRule="exact"/>
        <w:ind w:firstLine="640"/>
        <w:rPr>
          <w:rFonts w:eastAsia="仿宋_GB2312"/>
          <w:kern w:val="0"/>
          <w:sz w:val="32"/>
          <w:szCs w:val="32"/>
        </w:rPr>
      </w:pPr>
      <w:r>
        <w:rPr>
          <w:rFonts w:hint="eastAsia" w:eastAsia="仿宋_GB2312"/>
          <w:kern w:val="0"/>
          <w:sz w:val="32"/>
          <w:szCs w:val="32"/>
        </w:rPr>
        <w:t>对校人才工作组审定通过人员发文聘任。</w:t>
      </w:r>
    </w:p>
    <w:p>
      <w:pPr>
        <w:spacing w:line="540" w:lineRule="exact"/>
        <w:ind w:firstLine="640"/>
        <w:rPr>
          <w:rFonts w:ascii="黑体" w:hAnsi="黑体" w:eastAsia="黑体" w:cs="黑体"/>
          <w:bCs/>
          <w:kern w:val="0"/>
          <w:sz w:val="32"/>
          <w:szCs w:val="32"/>
        </w:rPr>
      </w:pPr>
      <w:r>
        <w:rPr>
          <w:rFonts w:hint="eastAsia" w:ascii="黑体" w:hAnsi="黑体" w:eastAsia="黑体" w:cs="黑体"/>
          <w:bCs/>
          <w:kern w:val="0"/>
          <w:sz w:val="32"/>
          <w:szCs w:val="32"/>
        </w:rPr>
        <w:t>四、有关说明</w:t>
      </w:r>
    </w:p>
    <w:p>
      <w:pPr>
        <w:spacing w:line="540" w:lineRule="exact"/>
        <w:ind w:firstLine="640" w:firstLineChars="200"/>
        <w:rPr>
          <w:rFonts w:eastAsia="仿宋_GB2312"/>
          <w:kern w:val="0"/>
          <w:sz w:val="32"/>
          <w:szCs w:val="32"/>
        </w:rPr>
      </w:pPr>
      <w:r>
        <w:rPr>
          <w:rFonts w:hint="eastAsia" w:eastAsia="仿宋_GB2312"/>
          <w:kern w:val="0"/>
          <w:sz w:val="32"/>
          <w:szCs w:val="32"/>
        </w:rPr>
        <w:t>1.科研项目和学术成果的认定时限为近5年。</w:t>
      </w:r>
    </w:p>
    <w:p>
      <w:pPr>
        <w:spacing w:line="540" w:lineRule="exact"/>
        <w:ind w:firstLine="640" w:firstLineChars="200"/>
        <w:rPr>
          <w:rFonts w:eastAsia="仿宋_GB2312"/>
          <w:kern w:val="0"/>
          <w:sz w:val="32"/>
          <w:szCs w:val="32"/>
        </w:rPr>
      </w:pPr>
      <w:r>
        <w:rPr>
          <w:rFonts w:hint="eastAsia" w:eastAsia="仿宋_GB2312"/>
          <w:kern w:val="0"/>
          <w:sz w:val="32"/>
          <w:szCs w:val="32"/>
        </w:rPr>
        <w:t>2.评审专家以校内外相结合的方式组成，其中，校内专家不超过3名，外校送审专家所在学校相应学科排名应高于我校；专家评审结论分为达到（A）、基本达到（B）、未达到（C）三个档次，最终结论有C的，不予通过，校外专家结论有B的，不予通过。</w:t>
      </w:r>
    </w:p>
    <w:p>
      <w:pPr>
        <w:spacing w:line="540" w:lineRule="exact"/>
        <w:ind w:firstLine="640"/>
        <w:rPr>
          <w:rFonts w:ascii="黑体" w:hAnsi="黑体" w:eastAsia="黑体" w:cs="黑体"/>
          <w:bCs/>
          <w:kern w:val="0"/>
          <w:sz w:val="32"/>
          <w:szCs w:val="32"/>
        </w:rPr>
      </w:pPr>
      <w:r>
        <w:rPr>
          <w:rFonts w:hint="eastAsia" w:ascii="黑体" w:hAnsi="黑体" w:eastAsia="黑体" w:cs="黑体"/>
          <w:bCs/>
          <w:kern w:val="0"/>
          <w:sz w:val="32"/>
          <w:szCs w:val="32"/>
        </w:rPr>
        <w:t>五、支撑材料要求</w:t>
      </w:r>
    </w:p>
    <w:p>
      <w:pPr>
        <w:spacing w:line="540" w:lineRule="exact"/>
        <w:ind w:firstLine="640"/>
        <w:rPr>
          <w:rFonts w:eastAsia="仿宋_GB2312"/>
          <w:kern w:val="0"/>
          <w:sz w:val="32"/>
          <w:szCs w:val="32"/>
        </w:rPr>
      </w:pPr>
      <w:r>
        <w:rPr>
          <w:rFonts w:hint="eastAsia" w:eastAsia="仿宋_GB2312"/>
          <w:kern w:val="0"/>
          <w:sz w:val="32"/>
          <w:szCs w:val="32"/>
        </w:rPr>
        <w:t>1.近5年内发表的论著清单，能代表本人学术水平的2篇代表作论文，所有论文检索证明。</w:t>
      </w:r>
    </w:p>
    <w:p>
      <w:pPr>
        <w:spacing w:line="540" w:lineRule="exact"/>
        <w:ind w:firstLine="640"/>
        <w:rPr>
          <w:rFonts w:eastAsia="仿宋_GB2312"/>
          <w:kern w:val="0"/>
          <w:sz w:val="32"/>
          <w:szCs w:val="32"/>
        </w:rPr>
      </w:pPr>
      <w:r>
        <w:rPr>
          <w:rFonts w:hint="eastAsia" w:eastAsia="仿宋_GB2312"/>
          <w:kern w:val="0"/>
          <w:sz w:val="32"/>
          <w:szCs w:val="32"/>
        </w:rPr>
        <w:t>2.科研项目、获奖及专利情况等资料。</w:t>
      </w:r>
    </w:p>
    <w:p>
      <w:pPr>
        <w:spacing w:line="540" w:lineRule="exact"/>
        <w:ind w:firstLine="640"/>
        <w:rPr>
          <w:rFonts w:eastAsia="仿宋_GB2312"/>
          <w:kern w:val="0"/>
          <w:sz w:val="32"/>
          <w:szCs w:val="32"/>
        </w:rPr>
      </w:pPr>
      <w:r>
        <w:rPr>
          <w:rFonts w:hint="eastAsia" w:eastAsia="仿宋_GB2312"/>
          <w:kern w:val="0"/>
          <w:sz w:val="32"/>
          <w:szCs w:val="32"/>
        </w:rPr>
        <w:t>3.学历、学位证书，国外学历获得者还须提供教育部《国外学历学位认证书》。</w:t>
      </w:r>
    </w:p>
    <w:p>
      <w:pPr>
        <w:spacing w:line="540" w:lineRule="exact"/>
        <w:ind w:firstLine="640"/>
        <w:rPr>
          <w:rFonts w:eastAsia="仿宋_GB2312"/>
          <w:kern w:val="0"/>
          <w:sz w:val="32"/>
          <w:szCs w:val="32"/>
        </w:rPr>
      </w:pPr>
      <w:r>
        <w:rPr>
          <w:rFonts w:hint="eastAsia" w:eastAsia="仿宋_GB2312"/>
          <w:kern w:val="0"/>
          <w:sz w:val="32"/>
          <w:szCs w:val="32"/>
        </w:rPr>
        <w:t>4.在国际学术会议上担任职务的证明以及作大会报告、特邀报告的邀请信或通知。</w:t>
      </w:r>
    </w:p>
    <w:p>
      <w:r>
        <w:rPr>
          <w:rFonts w:hint="eastAsia" w:ascii="黑体" w:hAnsi="黑体" w:eastAsia="黑体" w:cs="黑体"/>
          <w:bCs/>
          <w:kern w:val="0"/>
          <w:sz w:val="32"/>
          <w:szCs w:val="32"/>
        </w:rPr>
        <w:t>六、本办法由人事处负责解释。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Courier New">
    <w:panose1 w:val="02070309020205020404"/>
    <w:charset w:val="00"/>
    <w:family w:val="modern"/>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8F07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Owner</dc:creator>
  <cp:lastModifiedBy>Owner</cp:lastModifiedBy>
  <dcterms:modified xsi:type="dcterms:W3CDTF">2017-05-03T09:37:41Z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